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北京市公园管理中心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“游息乐园 文化记忆——老北京公园开放记”展览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</w:pPr>
      <w:bookmarkStart w:id="1" w:name="_GoBack"/>
      <w:bookmarkEnd w:id="1"/>
      <w:r>
        <w:rPr>
          <w:rFonts w:hint="eastAsia" w:ascii="宋体" w:hAnsi="宋体" w:eastAsia="宋体"/>
          <w:lang w:eastAsia="zh-CN"/>
        </w:rPr>
        <w:t>文物展品运输及保险项目</w:t>
      </w:r>
      <w:r>
        <w:rPr>
          <w:rFonts w:hint="eastAsia" w:ascii="宋体" w:hAnsi="宋体" w:eastAsia="宋体"/>
        </w:rPr>
        <w:t>比选</w:t>
      </w:r>
      <w:r>
        <w:t>评分表及说明</w:t>
      </w:r>
    </w:p>
    <w:tbl>
      <w:tblPr>
        <w:tblStyle w:val="11"/>
        <w:tblW w:w="0" w:type="auto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5"/>
        <w:gridCol w:w="1553"/>
        <w:gridCol w:w="6343"/>
        <w:gridCol w:w="11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评分内容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评分说明和标准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得分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报价 (10分)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满足</w:t>
            </w:r>
            <w:bookmarkStart w:id="0" w:name="_Hlk165037986"/>
            <w:r>
              <w:rPr>
                <w:rFonts w:hint="eastAsia" w:ascii="仿宋" w:hAnsi="仿宋" w:eastAsia="仿宋" w:cs="仿宋"/>
                <w:sz w:val="28"/>
                <w:szCs w:val="28"/>
              </w:rPr>
              <w:t>北京市公园管理中心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“游息乐园 文化记忆——老北京公园开放记”展览项目比选文件要求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低于基准价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的统一按照下列公式计算:报价得分=(基准价/最后报价)×10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高于基准价的不得分。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商务部分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同类业绩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年（202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月）以来的相关类似业绩。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需提供合同关键页扫描件，以合同签订日期为准。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投标人每提供一份同类业绩的得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分，此项最多得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分。 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</w:tblPrEx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技术部分 (8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分) 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项目总体方案合理性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根据供应商提供方案的合理性进行打分: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第三档，方案内容有遗漏，措施欠合理，可行性较差或低 于其他档次投标人，得 0-10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文物保护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据供应商运输方案中的文物保护方面进行打分: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第一档，方案合理，内容详细，措施完善，可行性强，完全满足或优于招标要求，得 15.1-20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第二档，方案较合理，内容较详细，措施合理，可行性较 好，达到招标要求，得 10.1-15 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第三档，方案内容有遗漏，措施欠合理，可行性较差或低 于其他档次投标人，得 0-10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应急突发事件保障方案 (20分)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根据供应商文物展品运输过程中运输遇到极端天气、交通管制等突发情况应急方案等方面进行综合比较打分: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第一档，突发事件的应急措施方案科学合理的，得14.1-20分;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第二档，突发事件的应急措施方案较好，基本满足项目使用要求，得8.1-14.分;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第三档，突发事件的应急措施方案一般，得 0-8分。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1" w:hRule="atLeast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实施设备和工具(1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根据投标人针对项目特点所提供设备或工具适合专业文物运输，设备完好进行综合比较打分: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第一档，根据项目特点所提供设备或工具适合专业文物运 输，设备完好完善得 8.1-10分;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第二档，根据项目特点所提供设备或工具较适合专业文物 运输，设备一般，得 5.1-8分;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第三档，根据项目特点所提供设备或工具不适合专业文物 运输，设备较差，得 0-5 分。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项目团队(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0 分) 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根据项目实施团队人员配备优劣进行比较打分: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第一档，组织管理机构完善、合理，团队人员构成专业性强、经验丰富符合项目特点的，得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8.1-10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第二档，组织管理机构健全、合理，团队人员构成和专业性较好，相关经验较丰富，符合项目需求的，得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5.1-8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分; </w:t>
            </w:r>
          </w:p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第三档，组织管理机构和人员构成基本合理，专业性和相关经验有欠缺或低于其他档次投标人，得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0-5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分。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合计(100 分)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注: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1)评委对除报价外的项目分别进行打分，在打分汇总时，计算所有评委评分的算术平均值，加上报价得分，为评审总分。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2)以上评审项目缺项得 0 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5" w:type="default"/>
      <w:pgSz w:w="11900" w:h="168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D7628"/>
    <w:multiLevelType w:val="multilevel"/>
    <w:tmpl w:val="1C9D7628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BCB19CC"/>
    <w:multiLevelType w:val="multilevel"/>
    <w:tmpl w:val="3BCB19CC"/>
    <w:lvl w:ilvl="0" w:tentative="0">
      <w:start w:val="1"/>
      <w:numFmt w:val="decimal"/>
      <w:pStyle w:val="4"/>
      <w:lvlText w:val="%1."/>
      <w:lvlJc w:val="left"/>
      <w:pPr>
        <w:ind w:left="440" w:hanging="440"/>
      </w:pPr>
    </w:lvl>
    <w:lvl w:ilvl="1" w:tentative="0">
      <w:start w:val="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2MmFhMjUyYjU1YzlhMzlhZmMxMDQwODg3NWI1NzIifQ=="/>
  </w:docVars>
  <w:rsids>
    <w:rsidRoot w:val="00B85C2A"/>
    <w:rsid w:val="00021DF5"/>
    <w:rsid w:val="00064416"/>
    <w:rsid w:val="000B5625"/>
    <w:rsid w:val="0019606A"/>
    <w:rsid w:val="00206795"/>
    <w:rsid w:val="00376F7C"/>
    <w:rsid w:val="003F5BF5"/>
    <w:rsid w:val="004B2D55"/>
    <w:rsid w:val="00543354"/>
    <w:rsid w:val="005B7950"/>
    <w:rsid w:val="006205EE"/>
    <w:rsid w:val="0063198D"/>
    <w:rsid w:val="006C3805"/>
    <w:rsid w:val="0076634D"/>
    <w:rsid w:val="00851F6C"/>
    <w:rsid w:val="008E1A27"/>
    <w:rsid w:val="00A16772"/>
    <w:rsid w:val="00A17480"/>
    <w:rsid w:val="00AB2DA6"/>
    <w:rsid w:val="00B42A5C"/>
    <w:rsid w:val="00B85C2A"/>
    <w:rsid w:val="00BC5BC4"/>
    <w:rsid w:val="00C36BF2"/>
    <w:rsid w:val="00C42CB2"/>
    <w:rsid w:val="00CF2E0B"/>
    <w:rsid w:val="00CF51D9"/>
    <w:rsid w:val="00E0615B"/>
    <w:rsid w:val="00E6155D"/>
    <w:rsid w:val="00F206FF"/>
    <w:rsid w:val="00F77435"/>
    <w:rsid w:val="00FB0DE1"/>
    <w:rsid w:val="164B5255"/>
    <w:rsid w:val="1A5D1977"/>
    <w:rsid w:val="20BB6EFE"/>
    <w:rsid w:val="249F4851"/>
    <w:rsid w:val="2F99469F"/>
    <w:rsid w:val="350D2E7E"/>
    <w:rsid w:val="36234AC2"/>
    <w:rsid w:val="41A209B7"/>
    <w:rsid w:val="48E150CA"/>
    <w:rsid w:val="4C527345"/>
    <w:rsid w:val="4DA47C9E"/>
    <w:rsid w:val="78B4072E"/>
    <w:rsid w:val="7C7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1"/>
    <w:basedOn w:val="3"/>
    <w:next w:val="1"/>
    <w:link w:val="19"/>
    <w:qFormat/>
    <w:uiPriority w:val="9"/>
    <w:pPr>
      <w:numPr>
        <w:ilvl w:val="0"/>
        <w:numId w:val="1"/>
      </w:numPr>
    </w:pPr>
    <w:rPr>
      <w:rFonts w:ascii="宋体" w:hAnsi="宋体" w:eastAsia="宋体"/>
      <w:sz w:val="36"/>
      <w:szCs w:val="36"/>
    </w:rPr>
  </w:style>
  <w:style w:type="paragraph" w:styleId="4">
    <w:name w:val="heading 2"/>
    <w:basedOn w:val="5"/>
    <w:next w:val="1"/>
    <w:link w:val="20"/>
    <w:unhideWhenUsed/>
    <w:qFormat/>
    <w:uiPriority w:val="9"/>
    <w:pPr>
      <w:numPr>
        <w:ilvl w:val="0"/>
        <w:numId w:val="2"/>
      </w:numPr>
      <w:ind w:firstLine="0" w:firstLineChars="0"/>
      <w:outlineLvl w:val="1"/>
    </w:pPr>
    <w:rPr>
      <w:b/>
      <w:bCs/>
      <w:sz w:val="28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Body Text"/>
    <w:basedOn w:val="1"/>
    <w:link w:val="2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eastAsia="en-US"/>
    </w:rPr>
  </w:style>
  <w:style w:type="paragraph" w:styleId="7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HTML Preformatted"/>
    <w:basedOn w:val="1"/>
    <w:link w:val="1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table" w:styleId="12">
    <w:name w:val="Table Grid"/>
    <w:basedOn w:val="11"/>
    <w:qFormat/>
    <w:uiPriority w:val="0"/>
    <w:rPr>
      <w:rFonts w:ascii="Arial" w:hAnsi="Arial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jc w:val="center"/>
    </w:pPr>
    <w:rPr>
      <w:bCs/>
    </w:rPr>
  </w:style>
  <w:style w:type="paragraph" w:customStyle="1" w:styleId="15">
    <w:name w:val="表格标题"/>
    <w:basedOn w:val="1"/>
    <w:qFormat/>
    <w:uiPriority w:val="0"/>
    <w:pPr>
      <w:spacing w:line="276" w:lineRule="auto"/>
      <w:jc w:val="center"/>
    </w:pPr>
    <w:rPr>
      <w:b/>
      <w:bCs/>
    </w:rPr>
  </w:style>
  <w:style w:type="paragraph" w:customStyle="1" w:styleId="16">
    <w:name w:val="正文首行进2"/>
    <w:basedOn w:val="1"/>
    <w:qFormat/>
    <w:uiPriority w:val="0"/>
    <w:pPr>
      <w:ind w:firstLine="480" w:firstLineChars="200"/>
    </w:pPr>
  </w:style>
  <w:style w:type="character" w:customStyle="1" w:styleId="17">
    <w:name w:val="HTML 预设格式 字符"/>
    <w:basedOn w:val="13"/>
    <w:link w:val="9"/>
    <w:semiHidden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8">
    <w:name w:val="标题 字符"/>
    <w:basedOn w:val="13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1 字符"/>
    <w:basedOn w:val="13"/>
    <w:link w:val="2"/>
    <w:qFormat/>
    <w:uiPriority w:val="9"/>
    <w:rPr>
      <w:rFonts w:ascii="宋体" w:hAnsi="宋体" w:eastAsia="宋体" w:cstheme="majorBidi"/>
      <w:b/>
      <w:bCs/>
      <w:sz w:val="36"/>
      <w:szCs w:val="36"/>
    </w:rPr>
  </w:style>
  <w:style w:type="character" w:customStyle="1" w:styleId="20">
    <w:name w:val="标题 2 字符"/>
    <w:basedOn w:val="13"/>
    <w:link w:val="4"/>
    <w:qFormat/>
    <w:uiPriority w:val="9"/>
    <w:rPr>
      <w:rFonts w:ascii="宋体" w:hAnsi="宋体" w:eastAsia="宋体"/>
      <w:b/>
      <w:bCs/>
      <w:sz w:val="28"/>
      <w:szCs w:val="36"/>
    </w:rPr>
  </w:style>
  <w:style w:type="character" w:customStyle="1" w:styleId="21">
    <w:name w:val="正文文本 字符"/>
    <w:basedOn w:val="13"/>
    <w:link w:val="6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页眉 字符"/>
    <w:basedOn w:val="13"/>
    <w:link w:val="8"/>
    <w:qFormat/>
    <w:uiPriority w:val="99"/>
    <w:rPr>
      <w:rFonts w:ascii="宋体" w:hAnsi="宋体" w:eastAsia="宋体"/>
      <w:sz w:val="18"/>
      <w:szCs w:val="18"/>
    </w:rPr>
  </w:style>
  <w:style w:type="character" w:customStyle="1" w:styleId="24">
    <w:name w:val="页脚 字符"/>
    <w:basedOn w:val="13"/>
    <w:link w:val="7"/>
    <w:qFormat/>
    <w:uiPriority w:val="99"/>
    <w:rPr>
      <w:rFonts w:ascii="宋体" w:hAnsi="宋体" w:eastAsia="宋体"/>
      <w:sz w:val="18"/>
      <w:szCs w:val="18"/>
    </w:rPr>
  </w:style>
  <w:style w:type="paragraph" w:customStyle="1" w:styleId="25">
    <w:name w:val="首行进2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snapToGrid w:val="0"/>
      <w:color w:val="000000"/>
      <w:kern w:val="0"/>
      <w:szCs w:val="24"/>
    </w:rPr>
  </w:style>
  <w:style w:type="paragraph" w:customStyle="1" w:styleId="26">
    <w:name w:val="首行进2加粗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ind w:firstLine="200" w:firstLineChars="200"/>
      <w:jc w:val="left"/>
      <w:textAlignment w:val="baseline"/>
    </w:pPr>
    <w:rPr>
      <w:rFonts w:cs="宋体"/>
      <w:b/>
      <w:snapToGrid w:val="0"/>
      <w:color w:val="000000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1122</Words>
  <Characters>1220</Characters>
  <Lines>9</Lines>
  <Paragraphs>2</Paragraphs>
  <TotalTime>0</TotalTime>
  <ScaleCrop>false</ScaleCrop>
  <LinksUpToDate>false</LinksUpToDate>
  <CharactersWithSpaces>1297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2024-07-29T07:39:00Z</dcterms:created>
  <dc:creator>A3153</dc:creator>
  <cp:lastModifiedBy>test</cp:lastModifiedBy>
  <dcterms:modified xsi:type="dcterms:W3CDTF">2024-08-02T17:35:24Z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EB16853ECE934863B3662AB7962F51C6_12</vt:lpwstr>
  </property>
</Properties>
</file>