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E556C">
      <w:pPr>
        <w:jc w:val="center"/>
        <w:rPr>
          <w:rFonts w:hint="eastAsia" w:ascii="华文中宋" w:hAnsi="华文中宋" w:eastAsia="华文中宋"/>
          <w:b/>
          <w:kern w:val="0"/>
          <w:sz w:val="32"/>
          <w:szCs w:val="32"/>
        </w:rPr>
      </w:pPr>
    </w:p>
    <w:p w14:paraId="1CB4E83C">
      <w:pPr>
        <w:jc w:val="center"/>
        <w:rPr>
          <w:rFonts w:hint="eastAsia" w:ascii="华文中宋" w:hAnsi="华文中宋" w:eastAsia="华文中宋"/>
          <w:b/>
          <w:kern w:val="0"/>
          <w:sz w:val="52"/>
          <w:szCs w:val="52"/>
        </w:rPr>
      </w:pPr>
    </w:p>
    <w:p w14:paraId="49106FA2">
      <w:pPr>
        <w:jc w:val="center"/>
        <w:rPr>
          <w:rFonts w:hint="eastAsia" w:ascii="华文中宋" w:hAnsi="华文中宋" w:eastAsia="华文中宋"/>
          <w:b/>
          <w:kern w:val="0"/>
          <w:sz w:val="52"/>
          <w:szCs w:val="52"/>
        </w:rPr>
      </w:pPr>
    </w:p>
    <w:p w14:paraId="7E2343DF">
      <w:pPr>
        <w:jc w:val="center"/>
        <w:rPr>
          <w:rFonts w:hint="eastAsia" w:ascii="华文中宋" w:hAnsi="华文中宋" w:eastAsia="华文中宋"/>
          <w:b/>
          <w:kern w:val="0"/>
          <w:sz w:val="52"/>
          <w:szCs w:val="52"/>
        </w:rPr>
      </w:pPr>
      <w:bookmarkStart w:id="0" w:name="_Hlk165037986"/>
      <w:r>
        <w:rPr>
          <w:rFonts w:hint="eastAsia" w:ascii="华文中宋" w:hAnsi="华文中宋" w:eastAsia="华文中宋"/>
          <w:b/>
          <w:kern w:val="0"/>
          <w:sz w:val="52"/>
          <w:szCs w:val="52"/>
        </w:rPr>
        <w:t>北京市公园管理中心</w:t>
      </w:r>
      <w:bookmarkEnd w:id="0"/>
      <w:r>
        <w:rPr>
          <w:rFonts w:hint="eastAsia" w:ascii="华文中宋" w:hAnsi="华文中宋" w:eastAsia="华文中宋"/>
          <w:b/>
          <w:kern w:val="0"/>
          <w:sz w:val="52"/>
          <w:szCs w:val="52"/>
        </w:rPr>
        <w:t>市属公园</w:t>
      </w:r>
    </w:p>
    <w:p w14:paraId="60779CAD">
      <w:pPr>
        <w:jc w:val="center"/>
        <w:rPr>
          <w:rFonts w:hint="eastAsia" w:ascii="华文中宋" w:hAnsi="华文中宋" w:eastAsia="华文中宋"/>
          <w:b/>
          <w:kern w:val="0"/>
          <w:sz w:val="52"/>
          <w:szCs w:val="52"/>
        </w:rPr>
      </w:pPr>
      <w:r>
        <w:rPr>
          <w:rFonts w:hint="eastAsia" w:ascii="华文中宋" w:hAnsi="华文中宋" w:eastAsia="华文中宋"/>
          <w:b/>
          <w:kern w:val="0"/>
          <w:sz w:val="52"/>
          <w:szCs w:val="52"/>
        </w:rPr>
        <w:t>生物多样性调查项目比选文件</w:t>
      </w:r>
    </w:p>
    <w:p w14:paraId="08AA70D1">
      <w:pPr>
        <w:jc w:val="center"/>
        <w:rPr>
          <w:rFonts w:hint="eastAsia" w:ascii="华文中宋" w:hAnsi="华文中宋" w:eastAsia="华文中宋"/>
          <w:b/>
          <w:kern w:val="0"/>
          <w:sz w:val="52"/>
          <w:szCs w:val="52"/>
        </w:rPr>
      </w:pPr>
    </w:p>
    <w:p w14:paraId="467B434E">
      <w:pPr>
        <w:jc w:val="center"/>
        <w:rPr>
          <w:rFonts w:hint="eastAsia" w:ascii="华文中宋" w:hAnsi="华文中宋" w:eastAsia="华文中宋"/>
          <w:b/>
          <w:kern w:val="0"/>
          <w:sz w:val="32"/>
          <w:szCs w:val="32"/>
        </w:rPr>
      </w:pPr>
    </w:p>
    <w:p w14:paraId="7C640B4A">
      <w:pPr>
        <w:jc w:val="center"/>
        <w:rPr>
          <w:rFonts w:hint="eastAsia" w:ascii="华文中宋" w:hAnsi="华文中宋" w:eastAsia="华文中宋"/>
          <w:b/>
          <w:kern w:val="0"/>
          <w:sz w:val="32"/>
          <w:szCs w:val="32"/>
        </w:rPr>
      </w:pPr>
    </w:p>
    <w:p w14:paraId="378446A6">
      <w:pPr>
        <w:jc w:val="center"/>
        <w:rPr>
          <w:rFonts w:hint="eastAsia" w:ascii="华文中宋" w:hAnsi="华文中宋" w:eastAsia="华文中宋"/>
          <w:b/>
          <w:kern w:val="0"/>
          <w:sz w:val="32"/>
          <w:szCs w:val="32"/>
        </w:rPr>
      </w:pPr>
    </w:p>
    <w:p w14:paraId="20A4DA42">
      <w:pPr>
        <w:jc w:val="center"/>
        <w:rPr>
          <w:rFonts w:hint="eastAsia" w:ascii="华文中宋" w:hAnsi="华文中宋" w:eastAsia="华文中宋"/>
          <w:b/>
          <w:kern w:val="0"/>
          <w:sz w:val="32"/>
          <w:szCs w:val="32"/>
        </w:rPr>
      </w:pPr>
    </w:p>
    <w:p w14:paraId="2BF5DC4A">
      <w:pPr>
        <w:jc w:val="center"/>
        <w:rPr>
          <w:rFonts w:hint="eastAsia" w:ascii="华文中宋" w:hAnsi="华文中宋" w:eastAsia="华文中宋"/>
          <w:b/>
          <w:kern w:val="0"/>
          <w:sz w:val="32"/>
          <w:szCs w:val="32"/>
        </w:rPr>
      </w:pPr>
    </w:p>
    <w:p w14:paraId="57CDA930">
      <w:pPr>
        <w:jc w:val="center"/>
        <w:rPr>
          <w:rFonts w:hint="eastAsia" w:ascii="华文中宋" w:hAnsi="华文中宋" w:eastAsia="华文中宋"/>
          <w:b/>
          <w:kern w:val="0"/>
          <w:sz w:val="32"/>
          <w:szCs w:val="32"/>
        </w:rPr>
      </w:pPr>
    </w:p>
    <w:p w14:paraId="2B433E0B">
      <w:pPr>
        <w:jc w:val="center"/>
        <w:rPr>
          <w:rFonts w:hint="eastAsia" w:ascii="华文中宋" w:hAnsi="华文中宋" w:eastAsia="华文中宋"/>
          <w:b/>
          <w:kern w:val="0"/>
          <w:sz w:val="32"/>
          <w:szCs w:val="32"/>
        </w:rPr>
      </w:pPr>
    </w:p>
    <w:p w14:paraId="0FE47F97">
      <w:pPr>
        <w:jc w:val="center"/>
        <w:rPr>
          <w:rFonts w:hint="eastAsia" w:ascii="华文中宋" w:hAnsi="华文中宋" w:eastAsia="华文中宋"/>
          <w:b/>
          <w:kern w:val="0"/>
          <w:sz w:val="44"/>
          <w:szCs w:val="44"/>
        </w:rPr>
      </w:pPr>
      <w:r>
        <w:rPr>
          <w:rFonts w:hint="eastAsia" w:ascii="华文中宋" w:hAnsi="华文中宋" w:eastAsia="华文中宋"/>
          <w:b/>
          <w:kern w:val="0"/>
          <w:sz w:val="44"/>
          <w:szCs w:val="44"/>
        </w:rPr>
        <w:t>北京市公园管理中心</w:t>
      </w:r>
    </w:p>
    <w:p w14:paraId="0B35426E">
      <w:pPr>
        <w:jc w:val="center"/>
        <w:rPr>
          <w:rFonts w:hint="eastAsia" w:ascii="华文中宋" w:hAnsi="华文中宋" w:eastAsia="华文中宋"/>
          <w:b/>
          <w:color w:val="000000" w:themeColor="text1"/>
          <w:kern w:val="0"/>
          <w:sz w:val="44"/>
          <w:szCs w:val="44"/>
          <w14:textFill>
            <w14:solidFill>
              <w14:schemeClr w14:val="tx1"/>
            </w14:solidFill>
          </w14:textFill>
        </w:rPr>
      </w:pPr>
      <w:r>
        <w:rPr>
          <w:rFonts w:hint="eastAsia" w:ascii="华文中宋" w:hAnsi="华文中宋" w:eastAsia="华文中宋"/>
          <w:b/>
          <w:color w:val="000000" w:themeColor="text1"/>
          <w:kern w:val="0"/>
          <w:sz w:val="44"/>
          <w:szCs w:val="44"/>
          <w14:textFill>
            <w14:solidFill>
              <w14:schemeClr w14:val="tx1"/>
            </w14:solidFill>
          </w14:textFill>
        </w:rPr>
        <w:t>2</w:t>
      </w:r>
      <w:r>
        <w:rPr>
          <w:rFonts w:ascii="华文中宋" w:hAnsi="华文中宋" w:eastAsia="华文中宋"/>
          <w:b/>
          <w:color w:val="000000" w:themeColor="text1"/>
          <w:kern w:val="0"/>
          <w:sz w:val="44"/>
          <w:szCs w:val="44"/>
          <w14:textFill>
            <w14:solidFill>
              <w14:schemeClr w14:val="tx1"/>
            </w14:solidFill>
          </w14:textFill>
        </w:rPr>
        <w:t>02</w:t>
      </w:r>
      <w:r>
        <w:rPr>
          <w:rFonts w:hint="eastAsia" w:ascii="华文中宋" w:hAnsi="华文中宋" w:eastAsia="华文中宋"/>
          <w:b/>
          <w:color w:val="000000" w:themeColor="text1"/>
          <w:kern w:val="0"/>
          <w:sz w:val="44"/>
          <w:szCs w:val="44"/>
          <w14:textFill>
            <w14:solidFill>
              <w14:schemeClr w14:val="tx1"/>
            </w14:solidFill>
          </w14:textFill>
        </w:rPr>
        <w:t>5年0</w:t>
      </w:r>
      <w:r>
        <w:rPr>
          <w:rFonts w:hint="eastAsia" w:ascii="华文中宋" w:hAnsi="华文中宋" w:eastAsia="华文中宋"/>
          <w:b/>
          <w:color w:val="000000" w:themeColor="text1"/>
          <w:kern w:val="0"/>
          <w:sz w:val="44"/>
          <w:szCs w:val="44"/>
          <w:lang w:val="en-US" w:eastAsia="zh-CN"/>
          <w14:textFill>
            <w14:solidFill>
              <w14:schemeClr w14:val="tx1"/>
            </w14:solidFill>
          </w14:textFill>
        </w:rPr>
        <w:t>7</w:t>
      </w:r>
      <w:r>
        <w:rPr>
          <w:rFonts w:hint="eastAsia" w:ascii="华文中宋" w:hAnsi="华文中宋" w:eastAsia="华文中宋"/>
          <w:b/>
          <w:color w:val="000000" w:themeColor="text1"/>
          <w:kern w:val="0"/>
          <w:sz w:val="44"/>
          <w:szCs w:val="44"/>
          <w14:textFill>
            <w14:solidFill>
              <w14:schemeClr w14:val="tx1"/>
            </w14:solidFill>
          </w14:textFill>
        </w:rPr>
        <w:t>月</w:t>
      </w:r>
    </w:p>
    <w:p w14:paraId="6ADD452A">
      <w:pPr>
        <w:widowControl/>
        <w:jc w:val="left"/>
        <w:rPr>
          <w:rFonts w:hint="eastAsia" w:ascii="华文中宋" w:hAnsi="华文中宋" w:eastAsia="华文中宋"/>
          <w:b/>
          <w:kern w:val="0"/>
          <w:sz w:val="32"/>
          <w:szCs w:val="32"/>
        </w:rPr>
      </w:pPr>
      <w:r>
        <w:rPr>
          <w:rFonts w:ascii="华文中宋" w:hAnsi="华文中宋" w:eastAsia="华文中宋"/>
          <w:b/>
          <w:kern w:val="0"/>
          <w:sz w:val="32"/>
          <w:szCs w:val="32"/>
        </w:rPr>
        <w:br w:type="page"/>
      </w:r>
    </w:p>
    <w:p w14:paraId="755329C6">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14:paraId="6A4A1A09">
      <w:pPr>
        <w:snapToGrid w:val="0"/>
        <w:spacing w:line="360" w:lineRule="auto"/>
        <w:rPr>
          <w:rFonts w:hint="eastAsia" w:ascii="仿宋" w:hAnsi="仿宋" w:eastAsia="仿宋" w:cs="黑体"/>
          <w:b/>
          <w:color w:val="7030A0"/>
          <w:sz w:val="28"/>
          <w:szCs w:val="28"/>
          <w:u w:val="single"/>
        </w:rPr>
      </w:pPr>
    </w:p>
    <w:p w14:paraId="7E46F207">
      <w:pPr>
        <w:snapToGrid w:val="0"/>
        <w:spacing w:line="348" w:lineRule="auto"/>
        <w:ind w:firstLine="640" w:firstLineChars="200"/>
        <w:rPr>
          <w:rFonts w:hint="eastAsia" w:ascii="仿宋" w:hAnsi="仿宋" w:eastAsia="仿宋" w:cs="黑体"/>
          <w:sz w:val="32"/>
          <w:szCs w:val="32"/>
        </w:rPr>
      </w:pPr>
      <w:r>
        <w:rPr>
          <w:rFonts w:hint="eastAsia" w:ascii="仿宋" w:hAnsi="仿宋" w:eastAsia="仿宋" w:cs="楷体_GB2312"/>
          <w:sz w:val="32"/>
          <w:szCs w:val="32"/>
          <w:lang w:val="zh-CN"/>
        </w:rPr>
        <w:t>北京市公园管理中心就“</w:t>
      </w:r>
      <w:bookmarkStart w:id="1" w:name="OLE_LINK1"/>
      <w:r>
        <w:rPr>
          <w:rFonts w:hint="eastAsia" w:ascii="仿宋" w:hAnsi="仿宋" w:eastAsia="仿宋" w:cs="楷体_GB2312"/>
          <w:sz w:val="32"/>
          <w:szCs w:val="32"/>
          <w:lang w:val="zh-CN"/>
        </w:rPr>
        <w:t>市属公园生物多样性调查项目</w:t>
      </w:r>
      <w:bookmarkEnd w:id="1"/>
      <w:r>
        <w:rPr>
          <w:rFonts w:hint="eastAsia" w:ascii="仿宋" w:hAnsi="仿宋" w:eastAsia="仿宋" w:cs="楷体_GB2312"/>
          <w:sz w:val="32"/>
          <w:szCs w:val="32"/>
          <w:lang w:val="zh-CN"/>
        </w:rPr>
        <w:t>”项目</w:t>
      </w:r>
      <w:r>
        <w:rPr>
          <w:rFonts w:hint="eastAsia" w:ascii="仿宋" w:hAnsi="仿宋" w:eastAsia="仿宋"/>
          <w:sz w:val="32"/>
          <w:szCs w:val="32"/>
        </w:rPr>
        <w:t>，邀请国内有能力从事本项目服务的申请人按要求提交相关证明文件和材料，具体情况如下：</w:t>
      </w:r>
    </w:p>
    <w:p w14:paraId="41A34A39">
      <w:pPr>
        <w:numPr>
          <w:ilvl w:val="0"/>
          <w:numId w:val="2"/>
        </w:numPr>
        <w:snapToGrid w:val="0"/>
        <w:spacing w:line="348" w:lineRule="auto"/>
        <w:ind w:firstLine="643"/>
        <w:rPr>
          <w:rFonts w:hint="eastAsia" w:ascii="仿宋" w:hAnsi="仿宋" w:eastAsia="仿宋"/>
          <w:b/>
          <w:bCs/>
          <w:sz w:val="32"/>
          <w:szCs w:val="32"/>
        </w:rPr>
      </w:pPr>
      <w:r>
        <w:rPr>
          <w:rFonts w:ascii="仿宋" w:hAnsi="仿宋" w:eastAsia="仿宋"/>
          <w:b/>
          <w:bCs/>
          <w:sz w:val="32"/>
          <w:szCs w:val="32"/>
        </w:rPr>
        <w:t>项目名称：</w:t>
      </w:r>
      <w:bookmarkStart w:id="2" w:name="OLE_LINK2"/>
      <w:r>
        <w:rPr>
          <w:rFonts w:hint="eastAsia" w:ascii="仿宋" w:hAnsi="仿宋" w:eastAsia="仿宋"/>
          <w:b/>
          <w:bCs/>
          <w:sz w:val="32"/>
          <w:szCs w:val="32"/>
        </w:rPr>
        <w:t>市属公园生物多样性调查项目</w:t>
      </w:r>
      <w:bookmarkEnd w:id="2"/>
    </w:p>
    <w:p w14:paraId="69AA1F54">
      <w:pPr>
        <w:numPr>
          <w:ilvl w:val="0"/>
          <w:numId w:val="2"/>
        </w:numPr>
        <w:snapToGrid w:val="0"/>
        <w:spacing w:line="348" w:lineRule="auto"/>
        <w:ind w:firstLine="643"/>
        <w:rPr>
          <w:rFonts w:hint="eastAsia" w:ascii="仿宋" w:hAnsi="仿宋" w:eastAsia="仿宋"/>
          <w:b/>
          <w:bCs/>
          <w:sz w:val="32"/>
          <w:szCs w:val="32"/>
        </w:rPr>
      </w:pPr>
      <w:r>
        <w:rPr>
          <w:rFonts w:hint="eastAsia" w:ascii="仿宋" w:hAnsi="仿宋" w:eastAsia="仿宋"/>
          <w:b/>
          <w:bCs/>
          <w:sz w:val="32"/>
          <w:szCs w:val="32"/>
        </w:rPr>
        <w:t>项目性质：服务</w:t>
      </w:r>
    </w:p>
    <w:p w14:paraId="23A0E8F9">
      <w:pPr>
        <w:numPr>
          <w:ilvl w:val="0"/>
          <w:numId w:val="2"/>
        </w:numPr>
        <w:snapToGrid w:val="0"/>
        <w:spacing w:line="348" w:lineRule="auto"/>
        <w:ind w:firstLine="643" w:firstLineChars="200"/>
        <w:rPr>
          <w:rFonts w:hint="eastAsia" w:ascii="仿宋" w:hAnsi="仿宋" w:eastAsia="仿宋"/>
          <w:b/>
          <w:bCs/>
          <w:sz w:val="32"/>
          <w:szCs w:val="32"/>
        </w:rPr>
      </w:pPr>
      <w:r>
        <w:rPr>
          <w:rFonts w:hint="eastAsia" w:ascii="仿宋" w:hAnsi="仿宋" w:eastAsia="仿宋"/>
          <w:b/>
          <w:bCs/>
          <w:sz w:val="32"/>
          <w:szCs w:val="32"/>
        </w:rPr>
        <w:t>项目预算：人民币</w:t>
      </w:r>
      <w:r>
        <w:rPr>
          <w:rFonts w:hint="eastAsia" w:ascii="仿宋" w:hAnsi="仿宋" w:eastAsia="仿宋"/>
          <w:b/>
          <w:bCs/>
          <w:sz w:val="32"/>
          <w:szCs w:val="32"/>
          <w:lang w:val="en-US" w:eastAsia="zh-CN"/>
        </w:rPr>
        <w:t>29.862857</w:t>
      </w:r>
      <w:r>
        <w:rPr>
          <w:rFonts w:hint="eastAsia" w:ascii="仿宋" w:hAnsi="仿宋" w:eastAsia="仿宋"/>
          <w:b/>
          <w:bCs/>
          <w:sz w:val="32"/>
          <w:szCs w:val="32"/>
        </w:rPr>
        <w:t>万元</w:t>
      </w:r>
    </w:p>
    <w:p w14:paraId="6A74B7BE">
      <w:pPr>
        <w:numPr>
          <w:ilvl w:val="0"/>
          <w:numId w:val="2"/>
        </w:numPr>
        <w:snapToGrid w:val="0"/>
        <w:spacing w:line="348" w:lineRule="auto"/>
        <w:ind w:firstLine="643" w:firstLineChars="200"/>
        <w:rPr>
          <w:rFonts w:hint="eastAsia" w:ascii="仿宋" w:hAnsi="仿宋" w:eastAsia="仿宋"/>
          <w:b/>
          <w:bCs/>
          <w:sz w:val="28"/>
          <w:szCs w:val="28"/>
        </w:rPr>
      </w:pPr>
      <w:r>
        <w:rPr>
          <w:rFonts w:hint="eastAsia" w:ascii="仿宋" w:hAnsi="仿宋" w:eastAsia="仿宋"/>
          <w:b/>
          <w:bCs/>
          <w:sz w:val="32"/>
          <w:szCs w:val="32"/>
        </w:rPr>
        <w:t>服务内容：</w:t>
      </w:r>
    </w:p>
    <w:p w14:paraId="62A7E7F6">
      <w:pPr>
        <w:pStyle w:val="10"/>
        <w:pBdr>
          <w:bottom w:val="none" w:color="auto" w:sz="0" w:space="0"/>
        </w:pBdr>
        <w:spacing w:line="300" w:lineRule="auto"/>
        <w:rPr>
          <w:rFonts w:hint="eastAsia" w:ascii="仿宋" w:hAnsi="仿宋" w:eastAsia="仿宋"/>
          <w:b/>
          <w:sz w:val="28"/>
          <w:szCs w:val="28"/>
        </w:rPr>
      </w:pPr>
      <w:bookmarkStart w:id="3" w:name="_Toc477081465"/>
      <w:bookmarkStart w:id="4" w:name="_Toc474930680"/>
      <w:bookmarkStart w:id="5" w:name="_Toc474930612"/>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bookmarkEnd w:id="3"/>
      <w:bookmarkEnd w:id="4"/>
      <w:bookmarkEnd w:id="5"/>
    </w:p>
    <w:tbl>
      <w:tblPr>
        <w:tblStyle w:val="13"/>
        <w:tblW w:w="4691"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58"/>
        <w:gridCol w:w="1766"/>
        <w:gridCol w:w="4251"/>
        <w:gridCol w:w="580"/>
        <w:gridCol w:w="696"/>
      </w:tblGrid>
      <w:tr w14:paraId="0312D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56" w:type="pct"/>
            <w:vAlign w:val="center"/>
          </w:tcPr>
          <w:p w14:paraId="5F7B5257">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124" w:type="pct"/>
            <w:vAlign w:val="center"/>
          </w:tcPr>
          <w:p w14:paraId="7242E3F0">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706" w:type="pct"/>
            <w:vAlign w:val="center"/>
          </w:tcPr>
          <w:p w14:paraId="441FA965">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369" w:type="pct"/>
            <w:vAlign w:val="center"/>
          </w:tcPr>
          <w:p w14:paraId="203F2586">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服务期限</w:t>
            </w:r>
          </w:p>
        </w:tc>
        <w:tc>
          <w:tcPr>
            <w:tcW w:w="443" w:type="pct"/>
            <w:vAlign w:val="center"/>
          </w:tcPr>
          <w:p w14:paraId="4FDB74B9">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14:paraId="7DEA4D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67" w:hRule="atLeast"/>
          <w:tblHeader/>
          <w:jc w:val="center"/>
        </w:trPr>
        <w:tc>
          <w:tcPr>
            <w:tcW w:w="356" w:type="pct"/>
            <w:vAlign w:val="center"/>
          </w:tcPr>
          <w:p w14:paraId="129E1F27">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24" w:type="pct"/>
            <w:vAlign w:val="center"/>
          </w:tcPr>
          <w:p w14:paraId="583534E5">
            <w:pPr>
              <w:autoSpaceDE w:val="0"/>
              <w:autoSpaceDN w:val="0"/>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市属公园生物多样性调查项目</w:t>
            </w:r>
          </w:p>
        </w:tc>
        <w:tc>
          <w:tcPr>
            <w:tcW w:w="2706" w:type="pct"/>
            <w:vAlign w:val="center"/>
          </w:tcPr>
          <w:p w14:paraId="14416C44">
            <w:pPr>
              <w:autoSpaceDE w:val="0"/>
              <w:autoSpaceDN w:val="0"/>
              <w:adjustRightInd w:val="0"/>
              <w:snapToGrid w:val="0"/>
              <w:jc w:val="left"/>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北京市公园管理中心计划对11</w:t>
            </w:r>
            <w:r>
              <w:rPr>
                <w:rFonts w:ascii="仿宋_GB2312" w:hAnsi="仿宋_GB2312" w:eastAsia="仿宋_GB2312" w:cs="仿宋_GB2312"/>
                <w:color w:val="000000"/>
                <w:kern w:val="0"/>
                <w:sz w:val="24"/>
                <w:szCs w:val="24"/>
                <w:lang w:val="zh-CN"/>
              </w:rPr>
              <w:t>家市属</w:t>
            </w:r>
            <w:r>
              <w:rPr>
                <w:rFonts w:hint="eastAsia" w:ascii="仿宋_GB2312" w:hAnsi="仿宋_GB2312" w:eastAsia="仿宋_GB2312" w:cs="仿宋_GB2312"/>
                <w:color w:val="000000"/>
                <w:kern w:val="0"/>
                <w:sz w:val="24"/>
                <w:szCs w:val="24"/>
                <w:lang w:val="zh-CN"/>
              </w:rPr>
              <w:t>公园生物多样性</w:t>
            </w:r>
            <w:r>
              <w:rPr>
                <w:rFonts w:ascii="仿宋_GB2312" w:hAnsi="仿宋_GB2312" w:eastAsia="仿宋_GB2312" w:cs="仿宋_GB2312"/>
                <w:color w:val="000000"/>
                <w:kern w:val="0"/>
                <w:sz w:val="24"/>
                <w:szCs w:val="24"/>
                <w:lang w:val="zh-CN"/>
              </w:rPr>
              <w:t>进行监测，对监测数据解读和</w:t>
            </w:r>
            <w:r>
              <w:rPr>
                <w:rFonts w:hint="eastAsia" w:ascii="仿宋_GB2312" w:hAnsi="仿宋_GB2312" w:eastAsia="仿宋_GB2312" w:cs="仿宋_GB2312"/>
                <w:color w:val="000000"/>
                <w:kern w:val="0"/>
                <w:sz w:val="24"/>
                <w:szCs w:val="24"/>
                <w:lang w:val="zh-CN"/>
              </w:rPr>
              <w:t>生物多样性</w:t>
            </w:r>
            <w:r>
              <w:rPr>
                <w:rFonts w:ascii="仿宋_GB2312" w:hAnsi="仿宋_GB2312" w:eastAsia="仿宋_GB2312" w:cs="仿宋_GB2312"/>
                <w:color w:val="000000"/>
                <w:kern w:val="0"/>
                <w:sz w:val="24"/>
                <w:szCs w:val="24"/>
                <w:lang w:val="zh-CN"/>
              </w:rPr>
              <w:t>现状评价，并出具有效报告等有关技术数据资料</w:t>
            </w:r>
          </w:p>
        </w:tc>
        <w:tc>
          <w:tcPr>
            <w:tcW w:w="369" w:type="pct"/>
            <w:vAlign w:val="center"/>
          </w:tcPr>
          <w:p w14:paraId="35F30795">
            <w:pPr>
              <w:autoSpaceDE w:val="0"/>
              <w:autoSpaceDN w:val="0"/>
              <w:adjustRightInd w:val="0"/>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1年</w:t>
            </w:r>
          </w:p>
        </w:tc>
        <w:tc>
          <w:tcPr>
            <w:tcW w:w="443" w:type="pct"/>
            <w:vAlign w:val="center"/>
          </w:tcPr>
          <w:p w14:paraId="1D386CDE">
            <w:pPr>
              <w:autoSpaceDE w:val="0"/>
              <w:autoSpaceDN w:val="0"/>
              <w:adjustRightInd w:val="0"/>
              <w:snapToGrid w:val="0"/>
              <w:jc w:val="center"/>
              <w:rPr>
                <w:rFonts w:hint="eastAsia" w:ascii="仿宋" w:hAnsi="仿宋" w:eastAsia="仿宋" w:cs="仿宋"/>
                <w:kern w:val="0"/>
                <w:sz w:val="24"/>
                <w:szCs w:val="24"/>
              </w:rPr>
            </w:pPr>
          </w:p>
        </w:tc>
      </w:tr>
    </w:tbl>
    <w:p w14:paraId="02E5F1C7">
      <w:pPr>
        <w:snapToGrid w:val="0"/>
        <w:spacing w:line="300" w:lineRule="auto"/>
        <w:rPr>
          <w:rFonts w:hint="eastAsia" w:ascii="仿宋" w:hAnsi="仿宋" w:eastAsia="仿宋"/>
          <w:sz w:val="24"/>
        </w:rPr>
      </w:pPr>
    </w:p>
    <w:p w14:paraId="07109266">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仿宋" w:hAnsi="仿宋" w:eastAsia="仿宋"/>
          <w:b/>
          <w:bCs/>
          <w:sz w:val="32"/>
          <w:szCs w:val="32"/>
        </w:rPr>
        <w:t>申请人资格条件</w:t>
      </w:r>
    </w:p>
    <w:p w14:paraId="08FC3A1C">
      <w:pPr>
        <w:snapToGrid w:val="0"/>
        <w:spacing w:line="348" w:lineRule="auto"/>
        <w:ind w:right="26" w:firstLine="840" w:firstLineChars="300"/>
        <w:rPr>
          <w:rFonts w:hint="eastAsia"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满足《中华人民共和国政府采购法》第二十二条规定</w:t>
      </w:r>
    </w:p>
    <w:p w14:paraId="794E61C2">
      <w:pPr>
        <w:snapToGrid w:val="0"/>
        <w:spacing w:line="348" w:lineRule="auto"/>
        <w:ind w:right="26" w:firstLine="840" w:firstLineChars="300"/>
        <w:rPr>
          <w:rFonts w:hint="eastAsia"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2 本项目不接受联合体。</w:t>
      </w:r>
    </w:p>
    <w:p w14:paraId="256C1362">
      <w:pPr>
        <w:snapToGrid w:val="0"/>
        <w:spacing w:line="348" w:lineRule="auto"/>
        <w:ind w:right="26" w:firstLine="643" w:firstLineChars="200"/>
        <w:rPr>
          <w:rFonts w:hint="eastAsia" w:ascii="仿宋" w:hAnsi="仿宋" w:eastAsia="仿宋"/>
          <w:b/>
          <w:bCs/>
          <w:sz w:val="28"/>
          <w:szCs w:val="28"/>
        </w:rPr>
      </w:pPr>
      <w:r>
        <w:rPr>
          <w:rFonts w:hint="eastAsia" w:ascii="仿宋" w:hAnsi="仿宋" w:eastAsia="仿宋"/>
          <w:b/>
          <w:bCs/>
          <w:sz w:val="32"/>
          <w:szCs w:val="32"/>
        </w:rPr>
        <w:t>6.申请文件的递交</w:t>
      </w:r>
    </w:p>
    <w:p w14:paraId="02824D14">
      <w:pPr>
        <w:snapToGrid w:val="0"/>
        <w:spacing w:line="34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6.1申请人的申请文件及相关资料应准备一式三份（正本一份，副本贰份）、电子文件一份（U盘），正副本均须正式签署，如有不一致之处，以正本为准。</w:t>
      </w:r>
    </w:p>
    <w:p w14:paraId="6CC1AEF3">
      <w:pPr>
        <w:snapToGrid w:val="0"/>
        <w:spacing w:line="348" w:lineRule="auto"/>
        <w:ind w:right="26" w:firstLine="840" w:firstLineChars="300"/>
        <w:rPr>
          <w:rFonts w:hint="eastAsia" w:ascii="仿宋" w:hAnsi="仿宋" w:eastAsia="仿宋" w:cs="Times New Roman"/>
          <w:sz w:val="28"/>
          <w:szCs w:val="28"/>
        </w:rPr>
      </w:pPr>
      <w:r>
        <w:rPr>
          <w:rFonts w:hint="eastAsia" w:ascii="仿宋" w:hAnsi="仿宋" w:eastAsia="仿宋" w:cs="Times New Roman"/>
          <w:sz w:val="28"/>
          <w:szCs w:val="28"/>
        </w:rPr>
        <w:t>6.2所有申请文件及相关资料应在2025年7月</w:t>
      </w:r>
      <w:r>
        <w:rPr>
          <w:rFonts w:hint="eastAsia" w:ascii="仿宋" w:hAnsi="仿宋" w:eastAsia="仿宋" w:cs="Times New Roman"/>
          <w:sz w:val="28"/>
          <w:szCs w:val="28"/>
          <w:lang w:val="en-US" w:eastAsia="zh-CN"/>
        </w:rPr>
        <w:t xml:space="preserve">10 </w:t>
      </w:r>
      <w:r>
        <w:rPr>
          <w:rFonts w:hint="eastAsia" w:ascii="仿宋" w:hAnsi="仿宋" w:eastAsia="仿宋" w:cs="Times New Roman"/>
          <w:sz w:val="28"/>
          <w:szCs w:val="28"/>
        </w:rPr>
        <w:t>日12时00分前密封递交至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14:paraId="2AFAF32E">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7.申请文件的组成</w:t>
      </w:r>
    </w:p>
    <w:p w14:paraId="6C6D07AC">
      <w:pPr>
        <w:snapToGrid w:val="0"/>
        <w:spacing w:line="348" w:lineRule="auto"/>
        <w:ind w:firstLine="560" w:firstLineChars="200"/>
        <w:rPr>
          <w:rFonts w:hint="eastAsia" w:ascii="仿宋" w:hAnsi="仿宋" w:eastAsia="仿宋" w:cs="楷体_GB2312"/>
          <w:sz w:val="28"/>
          <w:szCs w:val="28"/>
          <w:lang w:val="zh-CN"/>
        </w:rPr>
      </w:pPr>
      <w:r>
        <w:rPr>
          <w:rFonts w:hint="eastAsia" w:ascii="仿宋" w:hAnsi="仿宋" w:eastAsia="仿宋" w:cs="楷体_GB2312"/>
          <w:sz w:val="28"/>
          <w:szCs w:val="28"/>
        </w:rPr>
        <w:t>7</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14:paraId="4BB37A7F">
      <w:pPr>
        <w:pStyle w:val="5"/>
        <w:snapToGrid w:val="0"/>
        <w:spacing w:line="348" w:lineRule="auto"/>
        <w:ind w:firstLine="722" w:firstLineChars="301"/>
        <w:rPr>
          <w:rFonts w:hint="eastAsia"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.1.1申请书</w:t>
      </w:r>
    </w:p>
    <w:p w14:paraId="16540479">
      <w:pPr>
        <w:pStyle w:val="5"/>
        <w:snapToGrid w:val="0"/>
        <w:spacing w:line="348" w:lineRule="auto"/>
        <w:ind w:firstLine="722" w:firstLineChars="301"/>
        <w:rPr>
          <w:rFonts w:hint="eastAsia" w:ascii="仿宋" w:hAnsi="仿宋" w:eastAsia="仿宋"/>
          <w:szCs w:val="24"/>
        </w:rPr>
      </w:pPr>
      <w:r>
        <w:rPr>
          <w:rFonts w:hint="eastAsia" w:ascii="仿宋" w:hAnsi="仿宋" w:eastAsia="仿宋" w:cs="楷体_GB2312"/>
          <w:szCs w:val="22"/>
        </w:rPr>
        <w:t>7</w:t>
      </w:r>
      <w:r>
        <w:rPr>
          <w:rFonts w:hint="eastAsia" w:ascii="仿宋" w:hAnsi="仿宋" w:eastAsia="仿宋" w:cs="楷体_GB2312"/>
          <w:szCs w:val="22"/>
          <w:lang w:val="zh-CN"/>
        </w:rPr>
        <w:t>.1.2</w:t>
      </w:r>
      <w:r>
        <w:rPr>
          <w:rFonts w:hint="eastAsia" w:ascii="仿宋" w:hAnsi="仿宋" w:eastAsia="仿宋"/>
          <w:szCs w:val="24"/>
        </w:rPr>
        <w:t>法定代表人授权委托书</w:t>
      </w:r>
    </w:p>
    <w:p w14:paraId="75043656">
      <w:pPr>
        <w:pStyle w:val="5"/>
        <w:snapToGrid w:val="0"/>
        <w:spacing w:line="348" w:lineRule="auto"/>
        <w:ind w:firstLine="722" w:firstLineChars="301"/>
        <w:rPr>
          <w:rFonts w:hint="eastAsia"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.1.3申请人</w:t>
      </w:r>
      <w:bookmarkStart w:id="6" w:name="_Hlk165040622"/>
      <w:r>
        <w:rPr>
          <w:rFonts w:hint="eastAsia" w:ascii="仿宋" w:hAnsi="仿宋" w:eastAsia="仿宋" w:cs="楷体_GB2312"/>
          <w:szCs w:val="22"/>
          <w:lang w:val="zh-CN"/>
        </w:rPr>
        <w:t>单位简介</w:t>
      </w:r>
      <w:bookmarkEnd w:id="6"/>
    </w:p>
    <w:p w14:paraId="4C248FB3">
      <w:pPr>
        <w:pStyle w:val="5"/>
        <w:snapToGrid w:val="0"/>
        <w:spacing w:line="348" w:lineRule="auto"/>
        <w:ind w:firstLine="722" w:firstLineChars="301"/>
        <w:rPr>
          <w:rFonts w:hint="eastAsia"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.1.4申请人单位简况表</w:t>
      </w:r>
    </w:p>
    <w:p w14:paraId="36856E42">
      <w:pPr>
        <w:pStyle w:val="5"/>
        <w:snapToGrid w:val="0"/>
        <w:spacing w:line="348" w:lineRule="auto"/>
        <w:ind w:firstLine="722" w:firstLineChars="301"/>
        <w:rPr>
          <w:rFonts w:hint="eastAsia"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.1.5</w:t>
      </w:r>
      <w:r>
        <w:rPr>
          <w:rFonts w:ascii="仿宋" w:hAnsi="仿宋" w:eastAsia="仿宋" w:cs="楷体_GB2312"/>
          <w:szCs w:val="22"/>
          <w:lang w:val="zh-CN"/>
        </w:rPr>
        <w:t>营业执照等证明文件</w:t>
      </w:r>
      <w:r>
        <w:rPr>
          <w:rFonts w:hint="eastAsia" w:ascii="仿宋" w:hAnsi="仿宋" w:eastAsia="仿宋" w:cs="楷体_GB2312"/>
          <w:szCs w:val="22"/>
          <w:lang w:val="zh-CN"/>
        </w:rPr>
        <w:t>（复印件加盖公章）</w:t>
      </w:r>
    </w:p>
    <w:p w14:paraId="5EA47145">
      <w:pPr>
        <w:pStyle w:val="5"/>
        <w:snapToGrid w:val="0"/>
        <w:spacing w:line="348" w:lineRule="auto"/>
        <w:ind w:firstLine="722" w:firstLineChars="301"/>
        <w:rPr>
          <w:rFonts w:hint="eastAsia"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.1.6申请人资格声明书</w:t>
      </w:r>
    </w:p>
    <w:p w14:paraId="0842F143">
      <w:pPr>
        <w:pStyle w:val="5"/>
        <w:snapToGrid w:val="0"/>
        <w:spacing w:line="348" w:lineRule="auto"/>
        <w:ind w:firstLine="722" w:firstLineChars="301"/>
        <w:rPr>
          <w:rFonts w:hint="eastAsia"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.1.7申请人</w:t>
      </w:r>
      <w:r>
        <w:rPr>
          <w:rFonts w:ascii="仿宋" w:hAnsi="仿宋" w:eastAsia="仿宋" w:cs="楷体_GB2312"/>
          <w:szCs w:val="22"/>
          <w:lang w:val="zh-CN"/>
        </w:rPr>
        <w:t>信用记录</w:t>
      </w:r>
    </w:p>
    <w:p w14:paraId="73E8ECDC">
      <w:pPr>
        <w:pStyle w:val="5"/>
        <w:snapToGrid w:val="0"/>
        <w:spacing w:line="348" w:lineRule="auto"/>
        <w:ind w:firstLine="722" w:firstLineChars="301"/>
        <w:rPr>
          <w:rFonts w:hint="eastAsia" w:ascii="仿宋" w:hAnsi="仿宋" w:eastAsia="仿宋" w:cs="楷体_GB2312"/>
          <w:szCs w:val="22"/>
        </w:rPr>
      </w:pPr>
      <w:r>
        <w:rPr>
          <w:rFonts w:hint="eastAsia" w:ascii="仿宋" w:hAnsi="仿宋" w:eastAsia="仿宋" w:cs="楷体_GB2312"/>
          <w:szCs w:val="22"/>
        </w:rPr>
        <w:t>7.1.8近两年相关业绩（（附合同盖章页复印件）</w:t>
      </w:r>
    </w:p>
    <w:p w14:paraId="35D306CD">
      <w:pPr>
        <w:pStyle w:val="5"/>
        <w:snapToGrid w:val="0"/>
        <w:spacing w:line="348" w:lineRule="auto"/>
        <w:ind w:firstLine="722" w:firstLineChars="301"/>
        <w:rPr>
          <w:rFonts w:hint="eastAsia" w:ascii="仿宋" w:hAnsi="仿宋" w:eastAsia="仿宋" w:cs="楷体_GB2312"/>
          <w:lang w:val="zh-CN"/>
        </w:rPr>
      </w:pPr>
      <w:r>
        <w:rPr>
          <w:rFonts w:hint="eastAsia" w:ascii="仿宋" w:hAnsi="仿宋" w:eastAsia="仿宋" w:cs="楷体_GB2312"/>
          <w:szCs w:val="22"/>
        </w:rPr>
        <w:t>7</w:t>
      </w:r>
      <w:r>
        <w:rPr>
          <w:rFonts w:hint="eastAsia" w:ascii="仿宋" w:hAnsi="仿宋" w:eastAsia="仿宋" w:cs="楷体_GB2312"/>
          <w:szCs w:val="22"/>
          <w:lang w:val="zh-CN"/>
        </w:rPr>
        <w:t>.1.9</w:t>
      </w:r>
      <w:r>
        <w:rPr>
          <w:rFonts w:hint="eastAsia" w:ascii="仿宋" w:hAnsi="仿宋" w:eastAsia="仿宋" w:cs="楷体_GB2312"/>
          <w:lang w:val="zh-CN"/>
        </w:rPr>
        <w:t>申请人认为必要的其他文件（如有）</w:t>
      </w:r>
    </w:p>
    <w:p w14:paraId="00C37770">
      <w:pPr>
        <w:adjustRightInd w:val="0"/>
        <w:snapToGrid w:val="0"/>
        <w:spacing w:line="348" w:lineRule="auto"/>
        <w:ind w:firstLine="720" w:firstLineChars="300"/>
        <w:jc w:val="left"/>
        <w:outlineLvl w:val="0"/>
        <w:rPr>
          <w:rFonts w:hint="eastAsia" w:ascii="仿宋" w:hAnsi="仿宋" w:eastAsia="仿宋" w:cs="楷体_GB2312"/>
          <w:sz w:val="24"/>
          <w:lang w:val="zh-CN"/>
        </w:rPr>
      </w:pPr>
      <w:r>
        <w:rPr>
          <w:rFonts w:hint="eastAsia" w:ascii="仿宋" w:hAnsi="仿宋" w:eastAsia="仿宋" w:cs="楷体_GB2312"/>
          <w:sz w:val="24"/>
        </w:rPr>
        <w:t>7</w:t>
      </w:r>
      <w:r>
        <w:rPr>
          <w:rFonts w:hint="eastAsia" w:ascii="仿宋" w:hAnsi="仿宋" w:eastAsia="仿宋" w:cs="楷体_GB2312"/>
          <w:sz w:val="24"/>
          <w:lang w:val="zh-CN"/>
        </w:rPr>
        <w:t>.1.10报价一览表</w:t>
      </w:r>
    </w:p>
    <w:p w14:paraId="1D7A1939">
      <w:pPr>
        <w:adjustRightInd w:val="0"/>
        <w:snapToGrid w:val="0"/>
        <w:spacing w:line="348" w:lineRule="auto"/>
        <w:ind w:firstLine="720" w:firstLineChars="300"/>
        <w:jc w:val="left"/>
        <w:outlineLvl w:val="0"/>
        <w:rPr>
          <w:rFonts w:hint="eastAsia" w:ascii="仿宋" w:hAnsi="仿宋" w:eastAsia="仿宋" w:cs="楷体_GB2312"/>
          <w:sz w:val="24"/>
          <w:lang w:val="zh-CN"/>
        </w:rPr>
      </w:pPr>
      <w:r>
        <w:rPr>
          <w:rFonts w:hint="eastAsia" w:ascii="仿宋" w:hAnsi="仿宋" w:eastAsia="仿宋" w:cs="楷体_GB2312"/>
          <w:sz w:val="24"/>
        </w:rPr>
        <w:t>7</w:t>
      </w:r>
      <w:r>
        <w:rPr>
          <w:rFonts w:hint="eastAsia" w:ascii="仿宋" w:hAnsi="仿宋" w:eastAsia="仿宋" w:cs="楷体_GB2312"/>
          <w:sz w:val="24"/>
          <w:lang w:val="zh-CN"/>
        </w:rPr>
        <w:t>.1.1</w:t>
      </w:r>
      <w:r>
        <w:rPr>
          <w:rFonts w:hint="eastAsia" w:ascii="仿宋" w:hAnsi="仿宋" w:eastAsia="仿宋" w:cs="楷体_GB2312"/>
          <w:sz w:val="24"/>
        </w:rPr>
        <w:t>1</w:t>
      </w:r>
      <w:r>
        <w:rPr>
          <w:rFonts w:hint="eastAsia" w:ascii="仿宋" w:hAnsi="仿宋" w:eastAsia="仿宋" w:cs="楷体_GB2312"/>
          <w:sz w:val="24"/>
          <w:lang w:val="zh-CN"/>
        </w:rPr>
        <w:t>分项报价表</w:t>
      </w:r>
    </w:p>
    <w:p w14:paraId="5C0047BA">
      <w:pPr>
        <w:snapToGrid w:val="0"/>
        <w:spacing w:line="348" w:lineRule="auto"/>
        <w:ind w:firstLine="560" w:firstLineChars="200"/>
        <w:jc w:val="left"/>
        <w:outlineLvl w:val="0"/>
        <w:rPr>
          <w:rFonts w:hint="eastAsia" w:ascii="仿宋" w:hAnsi="仿宋" w:eastAsia="仿宋" w:cs="楷体_GB2312"/>
          <w:sz w:val="28"/>
          <w:szCs w:val="28"/>
          <w:lang w:val="zh-CN"/>
        </w:rPr>
      </w:pPr>
      <w:r>
        <w:rPr>
          <w:rFonts w:hint="eastAsia" w:ascii="仿宋" w:hAnsi="仿宋" w:eastAsia="仿宋" w:cs="楷体_GB2312"/>
          <w:sz w:val="28"/>
          <w:szCs w:val="28"/>
        </w:rPr>
        <w:t>7</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14:paraId="7CB15EFF">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8.选择方式：采用在公园管理中心官网上公开发公告的方式，邀请申请人参加本次比选。</w:t>
      </w:r>
    </w:p>
    <w:p w14:paraId="74F5F9C4">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9.申请人选定：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25BA769D">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10.申请人应承担所有与准备和参加本项目有关的费用，无论选定结果如何，此费用不予以补偿。</w:t>
      </w:r>
    </w:p>
    <w:p w14:paraId="2CEA554B">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rPr>
        <w:t>11.凡对本次比选项目提出询问，请按下列内容与北京市公园管理中心联系：</w:t>
      </w:r>
    </w:p>
    <w:p w14:paraId="7A641B1A">
      <w:pPr>
        <w:snapToGrid w:val="0"/>
        <w:spacing w:line="34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邀 请 人：北京市公园管理中心</w:t>
      </w:r>
    </w:p>
    <w:p w14:paraId="2F0627CC">
      <w:pPr>
        <w:snapToGrid w:val="0"/>
        <w:spacing w:line="34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14:paraId="00365F5B">
      <w:pPr>
        <w:snapToGrid w:val="0"/>
        <w:spacing w:line="348" w:lineRule="auto"/>
        <w:ind w:right="26" w:firstLine="643" w:firstLineChars="200"/>
        <w:rPr>
          <w:rFonts w:hint="eastAsia"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68352046</w:t>
      </w:r>
    </w:p>
    <w:p w14:paraId="2062A9BA">
      <w:pPr>
        <w:snapToGrid w:val="0"/>
        <w:spacing w:line="34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联 系 人：朱旭</w:t>
      </w:r>
    </w:p>
    <w:p w14:paraId="7FE554B5">
      <w:pPr>
        <w:snapToGrid w:val="0"/>
        <w:spacing w:line="348" w:lineRule="auto"/>
        <w:ind w:right="26" w:firstLine="643" w:firstLineChars="200"/>
        <w:rPr>
          <w:rFonts w:hint="eastAsia" w:ascii="仿宋" w:hAnsi="仿宋" w:eastAsia="仿宋"/>
          <w:b/>
          <w:bCs/>
          <w:sz w:val="32"/>
          <w:szCs w:val="32"/>
          <w:lang w:val="zh-CN"/>
        </w:rPr>
      </w:pPr>
    </w:p>
    <w:p w14:paraId="2C6002D5">
      <w:pPr>
        <w:snapToGrid w:val="0"/>
        <w:spacing w:line="348" w:lineRule="auto"/>
        <w:ind w:right="26" w:firstLine="643" w:firstLineChars="200"/>
        <w:rPr>
          <w:rFonts w:hint="eastAsia" w:ascii="仿宋" w:hAnsi="仿宋" w:eastAsia="仿宋"/>
          <w:b/>
          <w:bCs/>
          <w:sz w:val="32"/>
          <w:szCs w:val="32"/>
          <w:lang w:val="zh-CN"/>
        </w:rPr>
      </w:pPr>
    </w:p>
    <w:p w14:paraId="667BCE2F">
      <w:pPr>
        <w:snapToGrid w:val="0"/>
        <w:spacing w:line="348" w:lineRule="auto"/>
        <w:ind w:right="26" w:firstLine="5140" w:firstLineChars="1600"/>
        <w:rPr>
          <w:rFonts w:hint="eastAsia" w:ascii="仿宋" w:hAnsi="仿宋" w:eastAsia="仿宋"/>
          <w:b/>
          <w:bCs/>
          <w:sz w:val="32"/>
          <w:szCs w:val="32"/>
          <w:lang w:val="zh-CN"/>
        </w:rPr>
      </w:pPr>
      <w:r>
        <w:rPr>
          <w:rFonts w:hint="eastAsia" w:ascii="仿宋" w:hAnsi="仿宋" w:eastAsia="仿宋"/>
          <w:b/>
          <w:bCs/>
          <w:sz w:val="32"/>
          <w:szCs w:val="32"/>
          <w:lang w:val="zh-CN"/>
        </w:rPr>
        <w:t>北京市公园管理中心</w:t>
      </w:r>
    </w:p>
    <w:p w14:paraId="4A4CAFF5">
      <w:pPr>
        <w:snapToGrid w:val="0"/>
        <w:spacing w:line="348" w:lineRule="auto"/>
        <w:ind w:right="26" w:firstLine="643" w:firstLineChars="200"/>
        <w:rPr>
          <w:rFonts w:hint="eastAsia" w:ascii="仿宋" w:hAnsi="仿宋" w:eastAsia="仿宋"/>
          <w:b/>
          <w:bCs/>
          <w:sz w:val="32"/>
          <w:szCs w:val="32"/>
          <w:lang w:val="zh-CN"/>
        </w:rPr>
      </w:pPr>
      <w:r>
        <w:rPr>
          <w:rFonts w:hint="eastAsia" w:ascii="仿宋" w:hAnsi="仿宋" w:eastAsia="仿宋"/>
          <w:b/>
          <w:bCs/>
          <w:sz w:val="32"/>
          <w:szCs w:val="32"/>
          <w:lang w:val="zh-CN"/>
        </w:rPr>
        <w:t xml:space="preserve">                               202</w:t>
      </w:r>
      <w:r>
        <w:rPr>
          <w:rFonts w:hint="eastAsia" w:ascii="仿宋" w:hAnsi="仿宋" w:eastAsia="仿宋"/>
          <w:b/>
          <w:bCs/>
          <w:sz w:val="32"/>
          <w:szCs w:val="32"/>
        </w:rPr>
        <w:t>5</w:t>
      </w:r>
      <w:r>
        <w:rPr>
          <w:rFonts w:hint="eastAsia" w:ascii="仿宋" w:hAnsi="仿宋" w:eastAsia="仿宋"/>
          <w:b/>
          <w:bCs/>
          <w:sz w:val="32"/>
          <w:szCs w:val="32"/>
          <w:lang w:val="zh-CN"/>
        </w:rPr>
        <w:t>年</w:t>
      </w:r>
      <w:r>
        <w:rPr>
          <w:rFonts w:hint="eastAsia" w:ascii="仿宋" w:hAnsi="仿宋" w:eastAsia="仿宋"/>
          <w:b/>
          <w:bCs/>
          <w:sz w:val="32"/>
          <w:szCs w:val="32"/>
          <w:lang w:val="en-US" w:eastAsia="zh-CN"/>
        </w:rPr>
        <w:t>7</w:t>
      </w:r>
      <w:r>
        <w:rPr>
          <w:rFonts w:hint="eastAsia" w:ascii="仿宋" w:hAnsi="仿宋" w:eastAsia="仿宋"/>
          <w:b/>
          <w:bCs/>
          <w:sz w:val="32"/>
          <w:szCs w:val="32"/>
          <w:lang w:val="zh-CN"/>
        </w:rPr>
        <w:t>月</w:t>
      </w:r>
      <w:r>
        <w:rPr>
          <w:rFonts w:hint="eastAsia" w:ascii="仿宋" w:hAnsi="仿宋" w:eastAsia="仿宋"/>
          <w:b/>
          <w:bCs/>
          <w:sz w:val="32"/>
          <w:szCs w:val="32"/>
        </w:rPr>
        <w:t>2</w:t>
      </w:r>
      <w:bookmarkStart w:id="10" w:name="_GoBack"/>
      <w:bookmarkEnd w:id="10"/>
      <w:r>
        <w:rPr>
          <w:rFonts w:hint="eastAsia" w:ascii="仿宋" w:hAnsi="仿宋" w:eastAsia="仿宋"/>
          <w:b/>
          <w:bCs/>
          <w:sz w:val="32"/>
          <w:szCs w:val="32"/>
          <w:lang w:val="zh-CN"/>
        </w:rPr>
        <w:t>日</w:t>
      </w:r>
    </w:p>
    <w:p w14:paraId="27E23704">
      <w:pPr>
        <w:widowControl/>
        <w:jc w:val="left"/>
        <w:rPr>
          <w:rFonts w:hint="eastAsia" w:ascii="华文中宋" w:hAnsi="华文中宋" w:eastAsia="华文中宋"/>
          <w:b/>
          <w:color w:val="000000" w:themeColor="text1"/>
          <w:kern w:val="0"/>
          <w:sz w:val="32"/>
          <w:szCs w:val="32"/>
          <w14:textFill>
            <w14:solidFill>
              <w14:schemeClr w14:val="tx1"/>
            </w14:solidFill>
          </w14:textFill>
        </w:rPr>
      </w:pPr>
      <w:r>
        <w:rPr>
          <w:rFonts w:ascii="华文中宋" w:hAnsi="华文中宋" w:eastAsia="华文中宋"/>
          <w:b/>
          <w:color w:val="000000" w:themeColor="text1"/>
          <w:kern w:val="0"/>
          <w:sz w:val="32"/>
          <w:szCs w:val="32"/>
          <w14:textFill>
            <w14:solidFill>
              <w14:schemeClr w14:val="tx1"/>
            </w14:solidFill>
          </w14:textFill>
        </w:rPr>
        <w:br w:type="page"/>
      </w:r>
    </w:p>
    <w:p w14:paraId="4066EFB9">
      <w:pPr>
        <w:jc w:val="center"/>
        <w:rPr>
          <w:rFonts w:hint="eastAsia"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14:paraId="2CB81BA9">
      <w:pPr>
        <w:widowControl/>
        <w:jc w:val="left"/>
        <w:rPr>
          <w:rFonts w:hint="eastAsia" w:ascii="仿宋" w:hAnsi="仿宋" w:eastAsia="仿宋"/>
          <w:b/>
          <w:kern w:val="0"/>
          <w:sz w:val="24"/>
          <w:szCs w:val="24"/>
        </w:rPr>
      </w:pPr>
    </w:p>
    <w:p w14:paraId="10940508">
      <w:pPr>
        <w:pStyle w:val="10"/>
        <w:pBdr>
          <w:bottom w:val="none" w:color="auto" w:sz="0" w:space="0"/>
        </w:pBdr>
        <w:spacing w:line="360" w:lineRule="auto"/>
        <w:ind w:firstLine="562"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w:t>
      </w:r>
      <w:r>
        <w:rPr>
          <w:rFonts w:ascii="仿宋_GB2312" w:hAnsi="仿宋_GB2312" w:eastAsia="仿宋_GB2312" w:cs="仿宋_GB2312"/>
          <w:b/>
          <w:color w:val="000000"/>
          <w:kern w:val="0"/>
          <w:sz w:val="28"/>
          <w:szCs w:val="28"/>
        </w:rPr>
        <w:t>、</w:t>
      </w:r>
      <w:r>
        <w:rPr>
          <w:rFonts w:hint="eastAsia" w:ascii="仿宋_GB2312" w:hAnsi="仿宋_GB2312" w:eastAsia="仿宋_GB2312" w:cs="仿宋_GB2312"/>
          <w:b/>
          <w:color w:val="000000"/>
          <w:kern w:val="0"/>
          <w:sz w:val="28"/>
          <w:szCs w:val="28"/>
        </w:rPr>
        <w:t>服务内容</w:t>
      </w:r>
    </w:p>
    <w:p w14:paraId="54DADC81">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为全面了解颐和园、天坛公园、北海公园、</w:t>
      </w:r>
      <w:bookmarkStart w:id="7" w:name="OLE_LINK8"/>
      <w:r>
        <w:rPr>
          <w:rFonts w:hint="eastAsia" w:ascii="仿宋_GB2312" w:hAnsi="仿宋_GB2312" w:eastAsia="仿宋_GB2312" w:cs="仿宋_GB2312"/>
          <w:color w:val="000000"/>
          <w:kern w:val="0"/>
          <w:sz w:val="28"/>
          <w:szCs w:val="28"/>
        </w:rPr>
        <w:t>中山公园</w:t>
      </w:r>
      <w:bookmarkEnd w:id="7"/>
      <w:r>
        <w:rPr>
          <w:rFonts w:hint="eastAsia" w:ascii="仿宋_GB2312" w:hAnsi="仿宋_GB2312" w:eastAsia="仿宋_GB2312" w:cs="仿宋_GB2312"/>
          <w:color w:val="000000"/>
          <w:kern w:val="0"/>
          <w:sz w:val="28"/>
          <w:szCs w:val="28"/>
        </w:rPr>
        <w:t>、景山公园、香山公园、北京动物园、国家植物园、陶然亭公园、紫竹院公园、玉渊潭公园等</w:t>
      </w:r>
      <w:bookmarkStart w:id="8" w:name="OLE_LINK9"/>
      <w:r>
        <w:rPr>
          <w:rFonts w:ascii="仿宋_GB2312" w:hAnsi="仿宋_GB2312" w:eastAsia="仿宋_GB2312" w:cs="仿宋_GB2312"/>
          <w:color w:val="000000"/>
          <w:kern w:val="0"/>
          <w:sz w:val="28"/>
          <w:szCs w:val="28"/>
        </w:rPr>
        <w:t>11</w:t>
      </w:r>
      <w:r>
        <w:rPr>
          <w:rFonts w:hint="eastAsia" w:ascii="仿宋_GB2312" w:hAnsi="仿宋_GB2312" w:eastAsia="仿宋_GB2312" w:cs="仿宋_GB2312"/>
          <w:color w:val="000000"/>
          <w:kern w:val="0"/>
          <w:sz w:val="28"/>
          <w:szCs w:val="28"/>
        </w:rPr>
        <w:t>个市属公园</w:t>
      </w:r>
      <w:bookmarkEnd w:id="8"/>
      <w:r>
        <w:rPr>
          <w:rFonts w:hint="eastAsia" w:ascii="仿宋_GB2312" w:hAnsi="仿宋_GB2312" w:eastAsia="仿宋_GB2312" w:cs="仿宋_GB2312"/>
          <w:color w:val="000000"/>
          <w:kern w:val="0"/>
          <w:sz w:val="28"/>
          <w:szCs w:val="28"/>
        </w:rPr>
        <w:t>生物多样性，市公园管理中心拟对以上11家市属公园进行生物多样性调查，</w:t>
      </w:r>
      <w:r>
        <w:rPr>
          <w:rFonts w:ascii="仿宋_GB2312" w:hAnsi="仿宋_GB2312" w:eastAsia="仿宋_GB2312" w:cs="仿宋_GB2312"/>
          <w:color w:val="000000"/>
          <w:kern w:val="0"/>
          <w:sz w:val="28"/>
          <w:szCs w:val="28"/>
        </w:rPr>
        <w:t>为科学推进生态修复、加强资源保护与可持续利用、提升生物多样性保护能力提供决策依据</w:t>
      </w:r>
      <w:r>
        <w:rPr>
          <w:rFonts w:hint="eastAsia" w:ascii="仿宋_GB2312" w:hAnsi="仿宋_GB2312" w:eastAsia="仿宋_GB2312" w:cs="仿宋_GB2312"/>
          <w:color w:val="000000"/>
          <w:kern w:val="0"/>
          <w:sz w:val="28"/>
          <w:szCs w:val="28"/>
        </w:rPr>
        <w:t>。</w:t>
      </w:r>
    </w:p>
    <w:p w14:paraId="753226EF">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服务内容包括：</w:t>
      </w:r>
    </w:p>
    <w:p w14:paraId="0636F399">
      <w:pPr>
        <w:tabs>
          <w:tab w:val="left" w:pos="720"/>
        </w:tabs>
        <w:spacing w:line="360" w:lineRule="auto"/>
        <w:ind w:firstLine="56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（1）调查11个市属公园</w:t>
      </w:r>
      <w:r>
        <w:rPr>
          <w:rFonts w:ascii="仿宋_GB2312" w:hAnsi="仿宋_GB2312" w:eastAsia="仿宋_GB2312" w:cs="仿宋_GB2312"/>
          <w:color w:val="000000"/>
          <w:kern w:val="0"/>
          <w:sz w:val="28"/>
          <w:szCs w:val="28"/>
        </w:rPr>
        <w:t>主要</w:t>
      </w:r>
      <w:r>
        <w:rPr>
          <w:rFonts w:hint="eastAsia" w:ascii="仿宋_GB2312" w:hAnsi="仿宋_GB2312" w:eastAsia="仿宋_GB2312" w:cs="仿宋_GB2312"/>
          <w:color w:val="000000"/>
          <w:kern w:val="0"/>
          <w:sz w:val="28"/>
          <w:szCs w:val="28"/>
        </w:rPr>
        <w:t>生态系统类型、分布和面积；</w:t>
      </w:r>
    </w:p>
    <w:p w14:paraId="577EAF50">
      <w:pPr>
        <w:tabs>
          <w:tab w:val="left" w:pos="720"/>
        </w:tabs>
        <w:spacing w:line="360" w:lineRule="auto"/>
        <w:ind w:firstLine="56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（2）调查11个市属公园野生动物（包括兽类、鸟类、爬行类和两栖类）种类、数量特征、分布及生境状况，重点调查国家及北京市重点保护、</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三有</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等野生动物；</w:t>
      </w:r>
    </w:p>
    <w:p w14:paraId="6D46ACD4">
      <w:pPr>
        <w:tabs>
          <w:tab w:val="left" w:pos="720"/>
        </w:tabs>
        <w:spacing w:line="360" w:lineRule="auto"/>
        <w:ind w:firstLine="56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（3）调查11个市属公园野生植物种类、数量特征、分布及生境状况，以及影响野生植物生存的主要因素，重点调查珍稀濒危野生植物。</w:t>
      </w:r>
    </w:p>
    <w:p w14:paraId="386D5628">
      <w:pPr>
        <w:pStyle w:val="10"/>
        <w:pBdr>
          <w:bottom w:val="none" w:color="auto" w:sz="0" w:space="0"/>
        </w:pBdr>
        <w:spacing w:line="360" w:lineRule="auto"/>
        <w:ind w:firstLine="562"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2.服务范围</w:t>
      </w:r>
    </w:p>
    <w:p w14:paraId="3C6B5047">
      <w:pPr>
        <w:pStyle w:val="10"/>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监测工作结束后，汇总全年数据，撰写年度分析报告（要求数据准确、格式正确、胶装成册），于2025年11月30日前提交。</w:t>
      </w:r>
    </w:p>
    <w:p w14:paraId="0910BD50">
      <w:pPr>
        <w:pStyle w:val="10"/>
        <w:pBdr>
          <w:bottom w:val="none" w:color="auto" w:sz="0" w:space="0"/>
        </w:pBdr>
        <w:spacing w:line="360" w:lineRule="auto"/>
        <w:ind w:firstLine="562"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3.人员要求</w:t>
      </w:r>
    </w:p>
    <w:p w14:paraId="2792D6F0">
      <w:pPr>
        <w:pStyle w:val="10"/>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拟投入本项目的人员要求：项目负责人1名，项目技术负责人3名，调查人员不少于6人，数据分析人员不少于4人，辅助人员不少于2人，投标文件中须附详细的人员清单（包括姓名、职称、学历、拟从事本项目的岗位等）。</w:t>
      </w:r>
    </w:p>
    <w:p w14:paraId="71618521">
      <w:pPr>
        <w:pStyle w:val="10"/>
        <w:pBdr>
          <w:bottom w:val="none" w:color="auto" w:sz="0" w:space="0"/>
        </w:pBdr>
        <w:spacing w:line="360" w:lineRule="auto"/>
        <w:ind w:firstLine="562"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4.设备要求</w:t>
      </w:r>
    </w:p>
    <w:p w14:paraId="1717BA82">
      <w:pPr>
        <w:pStyle w:val="10"/>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申请人自行配备监测所需的设备、材料、比选文件中提供拟投入的检测设备、材料配置清单。</w:t>
      </w:r>
    </w:p>
    <w:p w14:paraId="54BAB1BD">
      <w:pPr>
        <w:pStyle w:val="10"/>
        <w:pBdr>
          <w:bottom w:val="none" w:color="auto" w:sz="0" w:space="0"/>
        </w:pBdr>
        <w:spacing w:line="360" w:lineRule="auto"/>
        <w:ind w:firstLine="562"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5.项目其他要求</w:t>
      </w:r>
    </w:p>
    <w:p w14:paraId="5CDF6A01">
      <w:pPr>
        <w:pStyle w:val="10"/>
        <w:pBdr>
          <w:bottom w:val="none" w:color="auto" w:sz="0" w:space="0"/>
        </w:pBdr>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完成本项目所需的一切劳动力、材料、设备和服务均由申请人自行组织，由此产生的一起费用由申请人承担。</w:t>
      </w:r>
    </w:p>
    <w:p w14:paraId="396A9415">
      <w:pPr>
        <w:spacing w:line="360" w:lineRule="auto"/>
        <w:ind w:left="360" w:leftChars="171" w:hanging="1"/>
        <w:rPr>
          <w:rFonts w:hint="eastAsia" w:ascii="宋体" w:hAnsi="宋体"/>
          <w:color w:val="000000"/>
          <w:szCs w:val="21"/>
        </w:rPr>
        <w:sectPr>
          <w:headerReference r:id="rId4" w:type="first"/>
          <w:headerReference r:id="rId3" w:type="default"/>
          <w:footerReference r:id="rId5" w:type="default"/>
          <w:footerReference r:id="rId6" w:type="even"/>
          <w:pgSz w:w="11906" w:h="16838"/>
          <w:pgMar w:top="1440" w:right="1797" w:bottom="1440" w:left="1797" w:header="851" w:footer="992" w:gutter="0"/>
          <w:pgNumType w:start="1"/>
          <w:cols w:space="425" w:num="1"/>
          <w:titlePg/>
          <w:docGrid w:type="lines" w:linePitch="312" w:charSpace="0"/>
        </w:sectPr>
      </w:pPr>
    </w:p>
    <w:p w14:paraId="15EEC973">
      <w:pPr>
        <w:rPr>
          <w:rFonts w:hint="eastAsia" w:ascii="华文中宋" w:hAnsi="华文中宋" w:eastAsia="华文中宋"/>
          <w:b/>
          <w:kern w:val="0"/>
          <w:sz w:val="32"/>
          <w:szCs w:val="32"/>
        </w:rPr>
      </w:pPr>
    </w:p>
    <w:p w14:paraId="430CEAB4">
      <w:pPr>
        <w:pStyle w:val="5"/>
        <w:ind w:firstLine="1928" w:firstLineChars="600"/>
        <w:rPr>
          <w:rFonts w:hint="eastAsia"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14:paraId="6035EC63">
      <w:pPr>
        <w:pStyle w:val="23"/>
        <w:adjustRightInd w:val="0"/>
        <w:snapToGrid w:val="0"/>
        <w:spacing w:line="360" w:lineRule="auto"/>
        <w:jc w:val="center"/>
        <w:outlineLvl w:val="9"/>
        <w:rPr>
          <w:rFonts w:hint="eastAsia" w:ascii="仿宋" w:hAnsi="仿宋" w:eastAsia="仿宋"/>
          <w:b/>
          <w:szCs w:val="28"/>
        </w:rPr>
      </w:pPr>
    </w:p>
    <w:p w14:paraId="57DA4330">
      <w:pPr>
        <w:widowControl/>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14:paraId="269657A1">
      <w:pPr>
        <w:widowControl/>
        <w:snapToGrid w:val="0"/>
        <w:spacing w:line="360" w:lineRule="auto"/>
        <w:jc w:val="left"/>
        <w:rPr>
          <w:rFonts w:hint="eastAsia"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14:paraId="69662060">
      <w:pPr>
        <w:spacing w:before="78" w:line="276" w:lineRule="auto"/>
        <w:ind w:left="419"/>
        <w:rPr>
          <w:rFonts w:hint="eastAsia"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14:paraId="69D9284F">
      <w:pPr>
        <w:spacing w:before="179" w:line="276" w:lineRule="auto"/>
        <w:ind w:left="434"/>
        <w:rPr>
          <w:rFonts w:hint="eastAsia"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14:paraId="135000A9">
      <w:pPr>
        <w:spacing w:before="182" w:line="276" w:lineRule="auto"/>
        <w:ind w:left="448"/>
        <w:rPr>
          <w:rFonts w:hint="eastAsia"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个日历日。</w:t>
      </w:r>
    </w:p>
    <w:p w14:paraId="0FECF17A">
      <w:pPr>
        <w:spacing w:before="182" w:line="276" w:lineRule="auto"/>
        <w:ind w:left="448"/>
        <w:rPr>
          <w:rFonts w:hint="eastAsia"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14:paraId="7B4D586A">
      <w:pPr>
        <w:spacing w:before="183" w:line="276" w:lineRule="auto"/>
        <w:ind w:left="436"/>
        <w:rPr>
          <w:rFonts w:hint="eastAsia"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14:paraId="256B7D0F">
      <w:pPr>
        <w:spacing w:before="181" w:line="276" w:lineRule="auto"/>
        <w:ind w:left="436"/>
        <w:rPr>
          <w:rFonts w:hint="eastAsia"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)如我方成交，我方将在法律规定的期限内与你方签订合同，按照比选文件要</w:t>
      </w:r>
      <w:r>
        <w:rPr>
          <w:rFonts w:ascii="仿宋" w:hAnsi="仿宋" w:eastAsia="仿宋" w:cs="宋体"/>
          <w:spacing w:val="-2"/>
          <w:sz w:val="24"/>
          <w:szCs w:val="24"/>
        </w:rPr>
        <w:t>求提交履约保证金，并在合同</w:t>
      </w:r>
      <w:r>
        <w:rPr>
          <w:rFonts w:ascii="仿宋" w:hAnsi="仿宋" w:eastAsia="仿宋" w:cs="宋体"/>
          <w:spacing w:val="-1"/>
          <w:sz w:val="24"/>
          <w:szCs w:val="24"/>
        </w:rPr>
        <w:t>约定的期限内完成合同规定的全部义务。</w:t>
      </w:r>
    </w:p>
    <w:p w14:paraId="61DAAC3A">
      <w:pPr>
        <w:spacing w:before="181" w:line="276" w:lineRule="auto"/>
        <w:ind w:left="436"/>
        <w:rPr>
          <w:rFonts w:hint="eastAsia"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14:paraId="579DB862">
      <w:pPr>
        <w:spacing w:before="181" w:line="276" w:lineRule="auto"/>
        <w:ind w:left="436"/>
        <w:rPr>
          <w:rFonts w:hint="eastAsia" w:ascii="仿宋" w:hAnsi="仿宋" w:eastAsia="仿宋" w:cs="宋体"/>
          <w:sz w:val="24"/>
          <w:szCs w:val="24"/>
        </w:rPr>
      </w:pPr>
    </w:p>
    <w:p w14:paraId="26B98898">
      <w:pPr>
        <w:spacing w:line="290" w:lineRule="auto"/>
        <w:ind w:firstLine="424" w:firstLineChars="186"/>
        <w:rPr>
          <w:rFonts w:hint="eastAsia"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14:paraId="14D3E301">
      <w:pPr>
        <w:spacing w:line="290" w:lineRule="auto"/>
        <w:ind w:firstLine="706" w:firstLineChars="310"/>
        <w:rPr>
          <w:rFonts w:hint="eastAsia" w:ascii="仿宋" w:hAnsi="仿宋" w:eastAsia="仿宋" w:cs="宋体"/>
          <w:spacing w:val="-3"/>
          <w:sz w:val="24"/>
          <w:szCs w:val="24"/>
        </w:rPr>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14:paraId="7C3E9AF4">
      <w:pPr>
        <w:spacing w:line="290" w:lineRule="auto"/>
        <w:ind w:firstLine="744" w:firstLineChars="310"/>
        <w:rPr>
          <w:rFonts w:hint="eastAsia" w:ascii="仿宋" w:hAnsi="仿宋" w:eastAsia="仿宋" w:cs="宋体"/>
          <w:sz w:val="24"/>
          <w:szCs w:val="24"/>
        </w:rPr>
      </w:pPr>
    </w:p>
    <w:p w14:paraId="3C32E4E7">
      <w:pPr>
        <w:spacing w:line="260" w:lineRule="auto"/>
        <w:rPr>
          <w:rFonts w:hint="eastAsia"/>
        </w:rPr>
      </w:pPr>
    </w:p>
    <w:p w14:paraId="07907FFF">
      <w:pPr>
        <w:spacing w:line="218" w:lineRule="auto"/>
        <w:ind w:firstLine="800" w:firstLineChars="400"/>
        <w:rPr>
          <w:rFonts w:hint="eastAsia"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14:paraId="1767B565">
      <w:pPr>
        <w:tabs>
          <w:tab w:val="left" w:pos="2310"/>
        </w:tabs>
        <w:snapToGrid w:val="0"/>
        <w:spacing w:line="360" w:lineRule="auto"/>
        <w:ind w:firstLine="400" w:firstLineChars="200"/>
        <w:rPr>
          <w:rFonts w:hint="eastAsia" w:ascii="仿宋" w:hAnsi="仿宋" w:eastAsia="仿宋" w:cs="宋体"/>
          <w:spacing w:val="-20"/>
          <w:sz w:val="24"/>
          <w:szCs w:val="24"/>
        </w:rPr>
      </w:pPr>
    </w:p>
    <w:p w14:paraId="161AC186">
      <w:pPr>
        <w:tabs>
          <w:tab w:val="left" w:pos="2310"/>
        </w:tabs>
        <w:snapToGrid w:val="0"/>
        <w:spacing w:line="360" w:lineRule="auto"/>
        <w:ind w:firstLine="800" w:firstLineChars="400"/>
        <w:rPr>
          <w:rFonts w:hint="eastAsia"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14:paraId="499C7DF1">
      <w:pPr>
        <w:tabs>
          <w:tab w:val="left" w:pos="2310"/>
        </w:tabs>
        <w:snapToGrid w:val="0"/>
        <w:spacing w:line="360" w:lineRule="auto"/>
        <w:ind w:firstLine="724" w:firstLineChars="302"/>
        <w:rPr>
          <w:rFonts w:hint="eastAsia" w:ascii="仿宋" w:hAnsi="仿宋" w:eastAsia="仿宋"/>
          <w:sz w:val="24"/>
          <w:szCs w:val="24"/>
        </w:rPr>
      </w:pPr>
    </w:p>
    <w:p w14:paraId="003C1454">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41107ECE">
      <w:pPr>
        <w:tabs>
          <w:tab w:val="left" w:pos="2310"/>
        </w:tabs>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49321F47">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5EA30839">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7F1BD6FE">
      <w:pPr>
        <w:tabs>
          <w:tab w:val="left" w:pos="2310"/>
        </w:tabs>
        <w:snapToGrid w:val="0"/>
        <w:spacing w:line="360" w:lineRule="auto"/>
        <w:ind w:firstLine="709"/>
        <w:rPr>
          <w:rFonts w:hint="eastAsia" w:ascii="仿宋" w:hAnsi="仿宋" w:eastAsia="仿宋"/>
          <w:bCs/>
          <w:sz w:val="32"/>
        </w:rPr>
      </w:pPr>
      <w:r>
        <w:rPr>
          <w:rFonts w:ascii="仿宋" w:hAnsi="仿宋" w:eastAsia="仿宋"/>
          <w:sz w:val="24"/>
          <w:szCs w:val="24"/>
        </w:rPr>
        <w:t>日期</w:t>
      </w:r>
      <w:r>
        <w:rPr>
          <w:rFonts w:hint="eastAsia" w:ascii="仿宋" w:hAnsi="仿宋" w:eastAsia="仿宋"/>
          <w:sz w:val="24"/>
          <w:szCs w:val="24"/>
        </w:rPr>
        <w:t>：2025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14:paraId="44566BC6">
      <w:pPr>
        <w:spacing w:line="360" w:lineRule="auto"/>
        <w:jc w:val="left"/>
        <w:rPr>
          <w:rFonts w:hint="eastAsia" w:ascii="仿宋" w:hAnsi="仿宋" w:eastAsia="仿宋"/>
        </w:rPr>
      </w:pPr>
      <w:r>
        <w:rPr>
          <w:rFonts w:hint="eastAsia" w:ascii="华光标题宋_CNKI" w:hAnsi="华光标题宋_CNKI" w:eastAsia="华光标题宋_CNKI"/>
          <w:sz w:val="24"/>
          <w:szCs w:val="24"/>
        </w:rPr>
        <w:t>格式二：法定代表人授权委托书</w:t>
      </w:r>
    </w:p>
    <w:p w14:paraId="32F3125D">
      <w:pPr>
        <w:pStyle w:val="23"/>
        <w:adjustRightInd w:val="0"/>
        <w:snapToGrid w:val="0"/>
        <w:spacing w:line="360" w:lineRule="auto"/>
        <w:ind w:firstLine="640" w:firstLineChars="200"/>
        <w:jc w:val="center"/>
        <w:outlineLvl w:val="9"/>
        <w:rPr>
          <w:rFonts w:hint="eastAsia" w:ascii="仿宋" w:hAnsi="仿宋" w:eastAsia="仿宋"/>
          <w:sz w:val="32"/>
          <w:szCs w:val="32"/>
        </w:rPr>
      </w:pPr>
    </w:p>
    <w:p w14:paraId="0AA29E11">
      <w:pPr>
        <w:pStyle w:val="23"/>
        <w:adjustRightInd w:val="0"/>
        <w:snapToGrid w:val="0"/>
        <w:spacing w:line="360" w:lineRule="auto"/>
        <w:jc w:val="center"/>
        <w:outlineLvl w:val="9"/>
        <w:rPr>
          <w:rFonts w:hint="eastAsia" w:ascii="仿宋" w:hAnsi="仿宋" w:eastAsia="仿宋"/>
          <w:szCs w:val="28"/>
        </w:rPr>
      </w:pPr>
      <w:r>
        <w:rPr>
          <w:rFonts w:hint="eastAsia" w:ascii="仿宋" w:hAnsi="仿宋" w:eastAsia="仿宋"/>
          <w:szCs w:val="24"/>
        </w:rPr>
        <w:t>法定代表人授权委托书</w:t>
      </w:r>
    </w:p>
    <w:p w14:paraId="16BF45AC">
      <w:pPr>
        <w:pStyle w:val="23"/>
        <w:adjustRightInd w:val="0"/>
        <w:snapToGrid w:val="0"/>
        <w:spacing w:line="360" w:lineRule="auto"/>
        <w:ind w:firstLine="560" w:firstLineChars="200"/>
        <w:outlineLvl w:val="9"/>
        <w:rPr>
          <w:rFonts w:hint="eastAsia" w:ascii="仿宋" w:hAnsi="仿宋" w:eastAsia="仿宋"/>
          <w:szCs w:val="28"/>
        </w:rPr>
      </w:pPr>
    </w:p>
    <w:p w14:paraId="7ED83E82">
      <w:pPr>
        <w:pStyle w:val="23"/>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14:paraId="58629321">
      <w:pPr>
        <w:pStyle w:val="23"/>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14:paraId="0274033B">
      <w:pPr>
        <w:pStyle w:val="23"/>
        <w:adjustRightInd w:val="0"/>
        <w:snapToGrid w:val="0"/>
        <w:spacing w:line="360" w:lineRule="auto"/>
        <w:ind w:firstLine="560" w:firstLineChars="200"/>
        <w:outlineLvl w:val="9"/>
        <w:rPr>
          <w:rFonts w:hint="eastAsia" w:ascii="仿宋" w:hAnsi="仿宋" w:eastAsia="仿宋"/>
          <w:szCs w:val="28"/>
        </w:rPr>
      </w:pPr>
    </w:p>
    <w:p w14:paraId="7A200CBA">
      <w:pPr>
        <w:pStyle w:val="23"/>
        <w:adjustRightInd w:val="0"/>
        <w:snapToGrid w:val="0"/>
        <w:spacing w:line="360" w:lineRule="auto"/>
        <w:ind w:firstLine="700" w:firstLineChars="250"/>
        <w:outlineLvl w:val="9"/>
        <w:rPr>
          <w:rFonts w:hint="eastAsia"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14:paraId="729FF7AF">
      <w:pPr>
        <w:pStyle w:val="23"/>
        <w:adjustRightInd w:val="0"/>
        <w:snapToGrid w:val="0"/>
        <w:spacing w:line="360" w:lineRule="auto"/>
        <w:ind w:firstLine="560" w:firstLineChars="200"/>
        <w:outlineLvl w:val="9"/>
        <w:rPr>
          <w:rFonts w:hint="eastAsia" w:ascii="仿宋" w:hAnsi="仿宋" w:eastAsia="仿宋"/>
          <w:szCs w:val="28"/>
        </w:rPr>
      </w:pPr>
    </w:p>
    <w:p w14:paraId="2BC7D101">
      <w:pPr>
        <w:pStyle w:val="23"/>
        <w:adjustRightInd w:val="0"/>
        <w:snapToGrid w:val="0"/>
        <w:spacing w:line="360" w:lineRule="auto"/>
        <w:ind w:firstLine="700" w:firstLineChars="250"/>
        <w:outlineLvl w:val="9"/>
        <w:rPr>
          <w:rFonts w:hint="eastAsia"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14:paraId="51C6676B">
      <w:pPr>
        <w:pStyle w:val="23"/>
        <w:adjustRightInd w:val="0"/>
        <w:snapToGrid w:val="0"/>
        <w:spacing w:line="360" w:lineRule="auto"/>
        <w:ind w:firstLine="560" w:firstLineChars="200"/>
        <w:outlineLvl w:val="9"/>
        <w:rPr>
          <w:rFonts w:hint="eastAsia" w:ascii="仿宋" w:hAnsi="仿宋" w:eastAsia="仿宋"/>
          <w:szCs w:val="28"/>
        </w:rPr>
      </w:pPr>
    </w:p>
    <w:p w14:paraId="23DC37C2">
      <w:pPr>
        <w:snapToGrid w:val="0"/>
        <w:spacing w:line="360" w:lineRule="auto"/>
        <w:jc w:val="center"/>
        <w:rPr>
          <w:rFonts w:hint="eastAsia"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14:paraId="68CB1FD7">
      <w:pPr>
        <w:snapToGrid w:val="0"/>
        <w:spacing w:line="360" w:lineRule="auto"/>
        <w:jc w:val="center"/>
        <w:rPr>
          <w:rFonts w:hint="eastAsia" w:ascii="仿宋" w:hAnsi="仿宋" w:eastAsia="仿宋"/>
          <w:szCs w:val="28"/>
          <w:u w:val="single"/>
        </w:rPr>
      </w:pPr>
    </w:p>
    <w:p w14:paraId="1DE0BCBE">
      <w:pPr>
        <w:widowControl/>
        <w:jc w:val="left"/>
        <w:rPr>
          <w:rFonts w:hint="eastAsia" w:ascii="仿宋" w:hAnsi="仿宋" w:eastAsia="仿宋"/>
          <w:szCs w:val="28"/>
          <w:u w:val="single"/>
        </w:rPr>
      </w:pPr>
    </w:p>
    <w:p w14:paraId="58656978">
      <w:pPr>
        <w:widowControl/>
        <w:jc w:val="left"/>
        <w:rPr>
          <w:rFonts w:hint="eastAsia" w:ascii="仿宋" w:hAnsi="仿宋" w:eastAsia="仿宋"/>
          <w:szCs w:val="28"/>
          <w:u w:val="single"/>
        </w:rPr>
      </w:pPr>
    </w:p>
    <w:p w14:paraId="1E15C6A9">
      <w:pPr>
        <w:widowControl/>
        <w:jc w:val="left"/>
        <w:rPr>
          <w:rFonts w:hint="eastAsia" w:ascii="仿宋" w:hAnsi="仿宋" w:eastAsia="仿宋"/>
          <w:szCs w:val="28"/>
          <w:u w:val="single"/>
        </w:rPr>
      </w:pPr>
    </w:p>
    <w:p w14:paraId="7ACC186B">
      <w:pPr>
        <w:widowControl/>
        <w:jc w:val="left"/>
        <w:rPr>
          <w:rFonts w:hint="eastAsia" w:ascii="仿宋" w:hAnsi="仿宋" w:eastAsia="仿宋"/>
          <w:szCs w:val="28"/>
          <w:u w:val="single"/>
        </w:rPr>
      </w:pPr>
    </w:p>
    <w:p w14:paraId="0B6B67B1">
      <w:pPr>
        <w:widowControl/>
        <w:jc w:val="left"/>
        <w:rPr>
          <w:rFonts w:hint="eastAsia" w:ascii="仿宋" w:hAnsi="仿宋" w:eastAsia="仿宋"/>
          <w:szCs w:val="28"/>
          <w:u w:val="single"/>
        </w:rPr>
      </w:pPr>
    </w:p>
    <w:p w14:paraId="3A04E5DF">
      <w:pPr>
        <w:widowControl/>
        <w:jc w:val="left"/>
        <w:rPr>
          <w:rFonts w:hint="eastAsia" w:ascii="仿宋" w:hAnsi="仿宋" w:eastAsia="仿宋"/>
          <w:szCs w:val="28"/>
          <w:u w:val="single"/>
        </w:rPr>
      </w:pPr>
    </w:p>
    <w:p w14:paraId="6C9A7E4A">
      <w:pPr>
        <w:widowControl/>
        <w:jc w:val="left"/>
        <w:rPr>
          <w:rFonts w:hint="eastAsia" w:ascii="仿宋" w:hAnsi="仿宋" w:eastAsia="仿宋"/>
          <w:szCs w:val="28"/>
          <w:u w:val="single"/>
        </w:rPr>
      </w:pPr>
    </w:p>
    <w:p w14:paraId="0E93FF59">
      <w:pPr>
        <w:widowControl/>
        <w:jc w:val="left"/>
        <w:rPr>
          <w:rFonts w:hint="eastAsia" w:ascii="仿宋" w:hAnsi="仿宋" w:eastAsia="仿宋"/>
          <w:szCs w:val="28"/>
          <w:u w:val="single"/>
        </w:rPr>
      </w:pPr>
    </w:p>
    <w:p w14:paraId="29086A4F">
      <w:pPr>
        <w:widowControl/>
        <w:jc w:val="left"/>
        <w:rPr>
          <w:rFonts w:hint="eastAsia" w:ascii="仿宋" w:hAnsi="仿宋" w:eastAsia="仿宋"/>
          <w:szCs w:val="28"/>
          <w:u w:val="single"/>
        </w:rPr>
      </w:pPr>
    </w:p>
    <w:p w14:paraId="4758ED89">
      <w:pPr>
        <w:widowControl/>
        <w:jc w:val="left"/>
        <w:rPr>
          <w:rFonts w:hint="eastAsia" w:ascii="仿宋" w:hAnsi="仿宋" w:eastAsia="仿宋"/>
          <w:szCs w:val="28"/>
          <w:u w:val="single"/>
        </w:rPr>
      </w:pPr>
    </w:p>
    <w:p w14:paraId="0B8E97BF">
      <w:pPr>
        <w:widowControl/>
        <w:jc w:val="left"/>
        <w:rPr>
          <w:rFonts w:hint="eastAsia" w:ascii="仿宋" w:hAnsi="仿宋" w:eastAsia="仿宋"/>
          <w:szCs w:val="28"/>
          <w:u w:val="single"/>
        </w:rPr>
      </w:pPr>
    </w:p>
    <w:p w14:paraId="550FF519">
      <w:pPr>
        <w:widowControl/>
        <w:jc w:val="left"/>
        <w:rPr>
          <w:rFonts w:hint="eastAsia" w:ascii="仿宋" w:hAnsi="仿宋" w:eastAsia="仿宋"/>
          <w:szCs w:val="28"/>
          <w:u w:val="single"/>
        </w:rPr>
      </w:pPr>
    </w:p>
    <w:p w14:paraId="7EE42801">
      <w:pPr>
        <w:widowControl/>
        <w:jc w:val="left"/>
        <w:rPr>
          <w:rFonts w:hint="eastAsia" w:ascii="仿宋" w:hAnsi="仿宋" w:eastAsia="仿宋"/>
          <w:szCs w:val="28"/>
          <w:u w:val="single"/>
        </w:rPr>
      </w:pPr>
    </w:p>
    <w:p w14:paraId="7C4FDDE2">
      <w:pPr>
        <w:spacing w:line="360" w:lineRule="auto"/>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t xml:space="preserve"> </w:t>
      </w:r>
    </w:p>
    <w:p w14:paraId="7B0F7983">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格式三：申请人单位简介（格式自拟）</w:t>
      </w:r>
    </w:p>
    <w:p w14:paraId="7AA0E85D">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4D14ACEE">
      <w:pPr>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格式四：申请人简况表</w:t>
      </w:r>
    </w:p>
    <w:p w14:paraId="2F781FF6">
      <w:pPr>
        <w:pStyle w:val="23"/>
        <w:adjustRightInd w:val="0"/>
        <w:snapToGrid w:val="0"/>
        <w:spacing w:line="360" w:lineRule="auto"/>
        <w:outlineLvl w:val="9"/>
        <w:rPr>
          <w:rFonts w:hint="eastAsia" w:ascii="仿宋" w:hAnsi="仿宋" w:eastAsia="仿宋"/>
          <w:bCs/>
          <w:sz w:val="32"/>
        </w:rPr>
      </w:pPr>
    </w:p>
    <w:tbl>
      <w:tblPr>
        <w:tblStyle w:val="13"/>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14:paraId="64671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14:paraId="614271F7">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单位简况</w:t>
            </w:r>
          </w:p>
        </w:tc>
      </w:tr>
      <w:tr w14:paraId="66DCD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28261CB5">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申请人名称：</w:t>
            </w:r>
          </w:p>
        </w:tc>
        <w:tc>
          <w:tcPr>
            <w:tcW w:w="4536" w:type="dxa"/>
            <w:vAlign w:val="center"/>
          </w:tcPr>
          <w:p w14:paraId="566347B6">
            <w:pPr>
              <w:pStyle w:val="23"/>
              <w:adjustRightInd w:val="0"/>
              <w:snapToGrid w:val="0"/>
              <w:spacing w:line="240" w:lineRule="auto"/>
              <w:outlineLvl w:val="9"/>
              <w:rPr>
                <w:rFonts w:hint="eastAsia" w:ascii="仿宋" w:hAnsi="仿宋" w:eastAsia="仿宋"/>
                <w:sz w:val="24"/>
                <w:szCs w:val="24"/>
              </w:rPr>
            </w:pPr>
          </w:p>
        </w:tc>
      </w:tr>
      <w:tr w14:paraId="063F7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33719DCA">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地址：</w:t>
            </w:r>
          </w:p>
        </w:tc>
        <w:tc>
          <w:tcPr>
            <w:tcW w:w="4536" w:type="dxa"/>
            <w:vAlign w:val="center"/>
          </w:tcPr>
          <w:p w14:paraId="2DE0B14A">
            <w:pPr>
              <w:pStyle w:val="23"/>
              <w:adjustRightInd w:val="0"/>
              <w:snapToGrid w:val="0"/>
              <w:spacing w:line="240" w:lineRule="auto"/>
              <w:outlineLvl w:val="9"/>
              <w:rPr>
                <w:rFonts w:hint="eastAsia" w:ascii="仿宋" w:hAnsi="仿宋" w:eastAsia="仿宋"/>
                <w:sz w:val="24"/>
                <w:szCs w:val="24"/>
              </w:rPr>
            </w:pPr>
          </w:p>
        </w:tc>
      </w:tr>
      <w:tr w14:paraId="3FEF3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0DC25D50">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法定代表人名称：</w:t>
            </w:r>
          </w:p>
        </w:tc>
        <w:tc>
          <w:tcPr>
            <w:tcW w:w="4536" w:type="dxa"/>
            <w:vAlign w:val="center"/>
          </w:tcPr>
          <w:p w14:paraId="7481950D">
            <w:pPr>
              <w:pStyle w:val="23"/>
              <w:adjustRightInd w:val="0"/>
              <w:snapToGrid w:val="0"/>
              <w:spacing w:line="240" w:lineRule="auto"/>
              <w:outlineLvl w:val="9"/>
              <w:rPr>
                <w:rFonts w:hint="eastAsia" w:ascii="仿宋" w:hAnsi="仿宋" w:eastAsia="仿宋"/>
                <w:sz w:val="24"/>
                <w:szCs w:val="24"/>
              </w:rPr>
            </w:pPr>
          </w:p>
        </w:tc>
      </w:tr>
      <w:tr w14:paraId="6D58A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550651F2">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单位性质：</w:t>
            </w:r>
          </w:p>
        </w:tc>
        <w:tc>
          <w:tcPr>
            <w:tcW w:w="4536" w:type="dxa"/>
            <w:vAlign w:val="center"/>
          </w:tcPr>
          <w:p w14:paraId="11BF9EAF">
            <w:pPr>
              <w:pStyle w:val="23"/>
              <w:adjustRightInd w:val="0"/>
              <w:snapToGrid w:val="0"/>
              <w:spacing w:line="240" w:lineRule="auto"/>
              <w:jc w:val="left"/>
              <w:outlineLvl w:val="9"/>
              <w:rPr>
                <w:rFonts w:hint="eastAsia" w:ascii="仿宋" w:hAnsi="仿宋" w:eastAsia="仿宋"/>
                <w:sz w:val="24"/>
                <w:szCs w:val="24"/>
                <w:u w:val="single"/>
              </w:rPr>
            </w:pPr>
          </w:p>
        </w:tc>
      </w:tr>
      <w:tr w14:paraId="79FBD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14:paraId="44421A3B">
            <w:pPr>
              <w:pStyle w:val="23"/>
              <w:adjustRightInd w:val="0"/>
              <w:snapToGrid w:val="0"/>
              <w:spacing w:line="240" w:lineRule="auto"/>
              <w:ind w:firstLine="240" w:firstLineChars="100"/>
              <w:jc w:val="center"/>
              <w:outlineLvl w:val="9"/>
              <w:rPr>
                <w:rFonts w:hint="eastAsia" w:ascii="仿宋" w:hAnsi="仿宋" w:eastAsia="仿宋"/>
                <w:sz w:val="24"/>
                <w:szCs w:val="24"/>
              </w:rPr>
            </w:pPr>
            <w:r>
              <w:rPr>
                <w:rFonts w:hint="eastAsia" w:ascii="仿宋" w:hAnsi="仿宋" w:eastAsia="仿宋"/>
                <w:sz w:val="24"/>
                <w:szCs w:val="24"/>
              </w:rPr>
              <w:t>联系方式</w:t>
            </w:r>
          </w:p>
        </w:tc>
      </w:tr>
      <w:tr w14:paraId="1DB6E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14:paraId="6C201B7E">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联系人：</w:t>
            </w:r>
          </w:p>
        </w:tc>
        <w:tc>
          <w:tcPr>
            <w:tcW w:w="4536" w:type="dxa"/>
            <w:vAlign w:val="center"/>
          </w:tcPr>
          <w:p w14:paraId="756E81C6">
            <w:pPr>
              <w:pStyle w:val="23"/>
              <w:adjustRightInd w:val="0"/>
              <w:snapToGrid w:val="0"/>
              <w:spacing w:line="240" w:lineRule="auto"/>
              <w:outlineLvl w:val="9"/>
              <w:rPr>
                <w:rFonts w:hint="eastAsia" w:ascii="仿宋" w:hAnsi="仿宋" w:eastAsia="仿宋"/>
                <w:sz w:val="24"/>
                <w:szCs w:val="24"/>
              </w:rPr>
            </w:pPr>
          </w:p>
        </w:tc>
      </w:tr>
      <w:tr w14:paraId="1C663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14:paraId="70C6F803">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联系电话：</w:t>
            </w:r>
          </w:p>
        </w:tc>
        <w:tc>
          <w:tcPr>
            <w:tcW w:w="4536" w:type="dxa"/>
            <w:vAlign w:val="center"/>
          </w:tcPr>
          <w:p w14:paraId="61EBF422">
            <w:pPr>
              <w:pStyle w:val="23"/>
              <w:adjustRightInd w:val="0"/>
              <w:snapToGrid w:val="0"/>
              <w:spacing w:line="240" w:lineRule="auto"/>
              <w:outlineLvl w:val="9"/>
              <w:rPr>
                <w:rFonts w:hint="eastAsia" w:ascii="仿宋" w:hAnsi="仿宋" w:eastAsia="仿宋"/>
                <w:sz w:val="24"/>
                <w:szCs w:val="24"/>
              </w:rPr>
            </w:pPr>
          </w:p>
        </w:tc>
      </w:tr>
      <w:tr w14:paraId="47F04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14:paraId="692B1361">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手机：</w:t>
            </w:r>
          </w:p>
        </w:tc>
        <w:tc>
          <w:tcPr>
            <w:tcW w:w="4536" w:type="dxa"/>
            <w:vAlign w:val="center"/>
          </w:tcPr>
          <w:p w14:paraId="41EE2DC6">
            <w:pPr>
              <w:pStyle w:val="23"/>
              <w:adjustRightInd w:val="0"/>
              <w:snapToGrid w:val="0"/>
              <w:spacing w:line="240" w:lineRule="auto"/>
              <w:outlineLvl w:val="9"/>
              <w:rPr>
                <w:rFonts w:hint="eastAsia" w:ascii="仿宋" w:hAnsi="仿宋" w:eastAsia="仿宋"/>
                <w:sz w:val="24"/>
                <w:szCs w:val="24"/>
              </w:rPr>
            </w:pPr>
          </w:p>
        </w:tc>
      </w:tr>
      <w:tr w14:paraId="1AE26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14:paraId="4646B6EC">
            <w:pPr>
              <w:pStyle w:val="23"/>
              <w:adjustRightInd w:val="0"/>
              <w:snapToGrid w:val="0"/>
              <w:spacing w:line="240" w:lineRule="auto"/>
              <w:jc w:val="center"/>
              <w:outlineLvl w:val="9"/>
              <w:rPr>
                <w:rFonts w:hint="eastAsia" w:ascii="仿宋" w:hAnsi="仿宋" w:eastAsia="仿宋"/>
                <w:sz w:val="24"/>
                <w:szCs w:val="24"/>
              </w:rPr>
            </w:pPr>
            <w:r>
              <w:rPr>
                <w:rFonts w:hint="eastAsia" w:ascii="仿宋" w:hAnsi="仿宋" w:eastAsia="仿宋"/>
                <w:sz w:val="24"/>
                <w:szCs w:val="24"/>
              </w:rPr>
              <w:t>邮箱：</w:t>
            </w:r>
          </w:p>
        </w:tc>
        <w:tc>
          <w:tcPr>
            <w:tcW w:w="4536" w:type="dxa"/>
            <w:vAlign w:val="center"/>
          </w:tcPr>
          <w:p w14:paraId="1607DEF5">
            <w:pPr>
              <w:pStyle w:val="23"/>
              <w:adjustRightInd w:val="0"/>
              <w:snapToGrid w:val="0"/>
              <w:spacing w:line="240" w:lineRule="auto"/>
              <w:outlineLvl w:val="9"/>
              <w:rPr>
                <w:rFonts w:hint="eastAsia" w:ascii="仿宋" w:hAnsi="仿宋" w:eastAsia="仿宋"/>
                <w:sz w:val="24"/>
                <w:szCs w:val="24"/>
              </w:rPr>
            </w:pPr>
          </w:p>
        </w:tc>
      </w:tr>
    </w:tbl>
    <w:p w14:paraId="6F0A3630">
      <w:pPr>
        <w:spacing w:line="360" w:lineRule="auto"/>
        <w:jc w:val="left"/>
        <w:rPr>
          <w:rFonts w:hint="eastAsia" w:ascii="仿宋" w:hAnsi="仿宋" w:eastAsia="仿宋"/>
        </w:rPr>
      </w:pPr>
    </w:p>
    <w:p w14:paraId="317BE15E">
      <w:pPr>
        <w:spacing w:line="360" w:lineRule="auto"/>
        <w:jc w:val="left"/>
        <w:rPr>
          <w:rFonts w:hint="eastAsia" w:ascii="仿宋" w:hAnsi="仿宋" w:eastAsia="仿宋"/>
        </w:rPr>
      </w:pPr>
    </w:p>
    <w:p w14:paraId="3D977587">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77F551CB">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1245AF63">
      <w:pPr>
        <w:tabs>
          <w:tab w:val="left" w:pos="2310"/>
        </w:tabs>
        <w:snapToGrid w:val="0"/>
        <w:spacing w:line="360" w:lineRule="auto"/>
        <w:ind w:firstLine="709"/>
        <w:rPr>
          <w:rFonts w:hint="eastAsia"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24769710">
      <w:pPr>
        <w:tabs>
          <w:tab w:val="left" w:pos="2310"/>
        </w:tabs>
        <w:snapToGrid w:val="0"/>
        <w:spacing w:line="360" w:lineRule="auto"/>
        <w:ind w:firstLine="709"/>
        <w:rPr>
          <w:rFonts w:hint="eastAsia"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68C3C855">
      <w:pPr>
        <w:snapToGrid w:val="0"/>
        <w:spacing w:line="360" w:lineRule="auto"/>
        <w:ind w:firstLine="708" w:firstLineChars="295"/>
        <w:rPr>
          <w:rFonts w:hint="eastAsia"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14:paraId="23D34728">
      <w:pPr>
        <w:widowControl/>
        <w:jc w:val="left"/>
        <w:rPr>
          <w:rFonts w:hint="eastAsia" w:ascii="仿宋" w:hAnsi="仿宋" w:eastAsia="仿宋"/>
          <w:sz w:val="24"/>
          <w:szCs w:val="24"/>
          <w:lang w:val="zh-CN"/>
        </w:rPr>
      </w:pPr>
      <w:r>
        <w:rPr>
          <w:rFonts w:ascii="仿宋" w:hAnsi="仿宋" w:eastAsia="仿宋"/>
          <w:sz w:val="24"/>
          <w:szCs w:val="24"/>
          <w:lang w:val="zh-CN"/>
        </w:rPr>
        <w:br w:type="page"/>
      </w:r>
    </w:p>
    <w:p w14:paraId="5923D3EC">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格式五：营业执照等证明文件（复印件加盖公章）</w:t>
      </w:r>
      <w:r>
        <w:rPr>
          <w:rFonts w:ascii="华光标题宋_CNKI" w:hAnsi="华光标题宋_CNKI" w:eastAsia="华光标题宋_CNKI"/>
          <w:sz w:val="24"/>
          <w:szCs w:val="24"/>
        </w:rPr>
        <w:br w:type="page"/>
      </w:r>
    </w:p>
    <w:p w14:paraId="0BAC45A8">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格式六：申请人资格声明书</w:t>
      </w:r>
    </w:p>
    <w:p w14:paraId="35B0FD75">
      <w:pPr>
        <w:spacing w:line="218"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14:paraId="26D7D3E0">
      <w:pPr>
        <w:spacing w:before="78" w:line="219" w:lineRule="auto"/>
        <w:ind w:left="9"/>
        <w:rPr>
          <w:rFonts w:hint="eastAsia"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14:paraId="3874548A">
      <w:pPr>
        <w:spacing w:before="180"/>
        <w:ind w:left="488"/>
        <w:rPr>
          <w:rFonts w:hint="eastAsia"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14:paraId="1FFF3D65">
      <w:pPr>
        <w:spacing w:before="181"/>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14:paraId="78EEFF1E">
      <w:pPr>
        <w:spacing w:before="183"/>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14:paraId="12560FA9">
      <w:pPr>
        <w:spacing w:before="180"/>
        <w:ind w:left="429"/>
        <w:rPr>
          <w:rFonts w:hint="eastAsia"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14:paraId="02B5DD8C">
      <w:pPr>
        <w:spacing w:before="178"/>
        <w:ind w:left="1141" w:right="13" w:hanging="712"/>
        <w:rPr>
          <w:rFonts w:hint="eastAsia" w:ascii="宋体" w:hAnsi="宋体" w:eastAsia="宋体" w:cs="宋体"/>
          <w:sz w:val="24"/>
          <w:szCs w:val="24"/>
        </w:rPr>
      </w:pPr>
      <w:r>
        <w:rPr>
          <w:rFonts w:ascii="宋体" w:hAnsi="宋体" w:eastAsia="宋体" w:cs="宋体"/>
          <w:spacing w:val="12"/>
          <w:sz w:val="24"/>
          <w:szCs w:val="24"/>
        </w:rPr>
        <w:t>(</w:t>
      </w:r>
      <w:r>
        <w:rPr>
          <w:rFonts w:hint="eastAsia" w:ascii="宋体" w:hAnsi="宋体" w:eastAsia="宋体" w:cs="宋体"/>
          <w:spacing w:val="12"/>
          <w:sz w:val="24"/>
          <w:szCs w:val="24"/>
        </w:rPr>
        <w:t>四</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14:paraId="4DE02438">
      <w:pPr>
        <w:spacing w:before="182"/>
        <w:ind w:left="1144" w:right="2" w:hanging="715"/>
        <w:rPr>
          <w:rFonts w:hint="eastAsia" w:ascii="宋体" w:hAnsi="宋体" w:eastAsia="宋体" w:cs="宋体"/>
          <w:sz w:val="24"/>
          <w:szCs w:val="24"/>
        </w:rPr>
      </w:pPr>
      <w:r>
        <w:rPr>
          <w:rFonts w:ascii="宋体" w:hAnsi="宋体" w:eastAsia="宋体" w:cs="宋体"/>
          <w:spacing w:val="12"/>
          <w:sz w:val="24"/>
          <w:szCs w:val="24"/>
        </w:rPr>
        <w:t>(</w:t>
      </w:r>
      <w:r>
        <w:rPr>
          <w:rFonts w:hint="eastAsia" w:ascii="宋体" w:hAnsi="宋体" w:eastAsia="宋体" w:cs="宋体"/>
          <w:spacing w:val="12"/>
          <w:sz w:val="24"/>
          <w:szCs w:val="24"/>
        </w:rPr>
        <w:t>五</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14:paraId="2F1CF9B7">
      <w:pPr>
        <w:spacing w:line="143" w:lineRule="exact"/>
        <w:rPr>
          <w:rFonts w:hint="eastAsia"/>
        </w:rPr>
      </w:pPr>
    </w:p>
    <w:p w14:paraId="23A231DD">
      <w:pPr>
        <w:spacing w:line="143" w:lineRule="exact"/>
        <w:rPr>
          <w:rFonts w:hint="eastAsia"/>
        </w:rPr>
      </w:pPr>
    </w:p>
    <w:tbl>
      <w:tblPr>
        <w:tblStyle w:val="29"/>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5BB33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jc w:val="center"/>
        </w:trPr>
        <w:tc>
          <w:tcPr>
            <w:tcW w:w="954" w:type="dxa"/>
          </w:tcPr>
          <w:p w14:paraId="182DEA73">
            <w:pPr>
              <w:spacing w:before="99" w:line="222" w:lineRule="auto"/>
              <w:ind w:left="24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14:paraId="1681A2A3">
            <w:pPr>
              <w:spacing w:before="99" w:line="221" w:lineRule="auto"/>
              <w:ind w:left="181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14:paraId="5E884A83">
            <w:pPr>
              <w:spacing w:before="99" w:line="221" w:lineRule="auto"/>
              <w:ind w:left="1017"/>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14:paraId="2E776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24014839">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14:paraId="4F6567E1">
            <w:pPr>
              <w:rPr>
                <w:rFonts w:ascii="Arial" w:hAnsi="Arial" w:cs="Arial"/>
                <w:snapToGrid w:val="0"/>
                <w:color w:val="000000"/>
                <w:kern w:val="0"/>
                <w:szCs w:val="21"/>
              </w:rPr>
            </w:pPr>
          </w:p>
        </w:tc>
        <w:tc>
          <w:tcPr>
            <w:tcW w:w="2980" w:type="dxa"/>
          </w:tcPr>
          <w:p w14:paraId="6E95C3A4">
            <w:pPr>
              <w:rPr>
                <w:rFonts w:ascii="Arial" w:hAnsi="Arial" w:cs="Arial"/>
                <w:snapToGrid w:val="0"/>
                <w:color w:val="000000"/>
                <w:kern w:val="0"/>
                <w:szCs w:val="21"/>
              </w:rPr>
            </w:pPr>
          </w:p>
        </w:tc>
      </w:tr>
      <w:tr w14:paraId="64B5C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14:paraId="604CB699">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14:paraId="6A6E0C4E">
            <w:pPr>
              <w:rPr>
                <w:rFonts w:ascii="Arial" w:hAnsi="Arial" w:cs="Arial"/>
                <w:snapToGrid w:val="0"/>
                <w:color w:val="000000"/>
                <w:kern w:val="0"/>
                <w:szCs w:val="21"/>
              </w:rPr>
            </w:pPr>
          </w:p>
        </w:tc>
        <w:tc>
          <w:tcPr>
            <w:tcW w:w="2980" w:type="dxa"/>
          </w:tcPr>
          <w:p w14:paraId="4600E80A">
            <w:pPr>
              <w:rPr>
                <w:rFonts w:ascii="Arial" w:hAnsi="Arial" w:cs="Arial"/>
                <w:snapToGrid w:val="0"/>
                <w:color w:val="000000"/>
                <w:kern w:val="0"/>
                <w:szCs w:val="21"/>
              </w:rPr>
            </w:pPr>
          </w:p>
        </w:tc>
      </w:tr>
      <w:tr w14:paraId="3DE5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73735868">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14:paraId="74BE3545">
            <w:pPr>
              <w:rPr>
                <w:rFonts w:ascii="Arial" w:hAnsi="Arial" w:cs="Arial"/>
                <w:snapToGrid w:val="0"/>
                <w:color w:val="000000"/>
                <w:kern w:val="0"/>
                <w:szCs w:val="21"/>
              </w:rPr>
            </w:pPr>
          </w:p>
        </w:tc>
        <w:tc>
          <w:tcPr>
            <w:tcW w:w="2980" w:type="dxa"/>
          </w:tcPr>
          <w:p w14:paraId="0AC4EBE1">
            <w:pPr>
              <w:rPr>
                <w:rFonts w:ascii="Arial" w:hAnsi="Arial" w:cs="Arial"/>
                <w:snapToGrid w:val="0"/>
                <w:color w:val="000000"/>
                <w:kern w:val="0"/>
                <w:szCs w:val="21"/>
              </w:rPr>
            </w:pPr>
          </w:p>
        </w:tc>
      </w:tr>
    </w:tbl>
    <w:p w14:paraId="2F8538A4">
      <w:pPr>
        <w:spacing w:before="282" w:line="220" w:lineRule="auto"/>
        <w:ind w:left="491"/>
        <w:rPr>
          <w:rFonts w:hint="eastAsia"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14:paraId="14C4250E">
      <w:pPr>
        <w:spacing w:line="387" w:lineRule="auto"/>
        <w:rPr>
          <w:rFonts w:hint="eastAsia"/>
        </w:rPr>
      </w:pPr>
    </w:p>
    <w:p w14:paraId="48464425">
      <w:pPr>
        <w:spacing w:before="78" w:line="219" w:lineRule="auto"/>
        <w:jc w:val="right"/>
        <w:rPr>
          <w:rFonts w:hint="eastAsia"/>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14:paraId="64707751">
      <w:pPr>
        <w:ind w:firstLine="5610" w:firstLineChars="3300"/>
        <w:rPr>
          <w:rFonts w:hint="eastAsia"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14:paraId="06658275">
      <w:pPr>
        <w:widowControl/>
        <w:jc w:val="left"/>
        <w:rPr>
          <w:rFonts w:hint="eastAsia" w:ascii="宋体" w:hAnsi="宋体" w:eastAsia="宋体" w:cs="宋体"/>
          <w:spacing w:val="-8"/>
          <w:sz w:val="24"/>
          <w:szCs w:val="24"/>
        </w:rPr>
      </w:pPr>
      <w:r>
        <w:rPr>
          <w:rFonts w:ascii="宋体" w:hAnsi="宋体" w:eastAsia="宋体" w:cs="宋体"/>
          <w:spacing w:val="-8"/>
          <w:sz w:val="24"/>
          <w:szCs w:val="24"/>
        </w:rPr>
        <w:br w:type="page"/>
      </w:r>
    </w:p>
    <w:p w14:paraId="46285C81">
      <w:pPr>
        <w:widowControl/>
        <w:jc w:val="left"/>
        <w:rPr>
          <w:rFonts w:hint="eastAsia" w:ascii="宋体" w:hAnsi="宋体" w:eastAsia="宋体" w:cs="宋体"/>
          <w:sz w:val="24"/>
          <w:szCs w:val="24"/>
        </w:rPr>
      </w:pPr>
      <w:r>
        <w:rPr>
          <w:rFonts w:hint="eastAsia" w:ascii="华光标题宋_CNKI" w:hAnsi="华光标题宋_CNKI" w:eastAsia="华光标题宋_CNKI"/>
          <w:sz w:val="24"/>
          <w:szCs w:val="24"/>
        </w:rPr>
        <w:t>格式七：申请人信用记录</w:t>
      </w:r>
    </w:p>
    <w:p w14:paraId="1810C88A">
      <w:pPr>
        <w:pStyle w:val="30"/>
        <w:snapToGrid w:val="0"/>
        <w:spacing w:line="360" w:lineRule="auto"/>
        <w:ind w:firstLine="0" w:firstLineChars="0"/>
        <w:jc w:val="left"/>
        <w:rPr>
          <w:rFonts w:hint="eastAsia"/>
          <w:b/>
        </w:rPr>
      </w:pPr>
      <w:r>
        <w:rPr>
          <w:b/>
        </w:rPr>
        <w:t>信用中国网页截屏</w:t>
      </w:r>
      <w:r>
        <w:rPr>
          <w:rFonts w:hint="eastAsia"/>
          <w:b/>
        </w:rPr>
        <w:t>（</w:t>
      </w:r>
      <w:r>
        <w:fldChar w:fldCharType="begin"/>
      </w:r>
      <w:r>
        <w:instrText xml:space="preserve"> HYPERLINK "http://www.creditchina.gov.cn" </w:instrText>
      </w:r>
      <w:r>
        <w:fldChar w:fldCharType="separate"/>
      </w:r>
      <w:r>
        <w:rPr>
          <w:rStyle w:val="16"/>
          <w:b/>
        </w:rPr>
        <w:t>www.creditchina.gov.cn</w:t>
      </w:r>
      <w:r>
        <w:rPr>
          <w:rStyle w:val="16"/>
          <w:b/>
        </w:rPr>
        <w:fldChar w:fldCharType="end"/>
      </w:r>
      <w:r>
        <w:rPr>
          <w:rFonts w:hint="eastAsia"/>
          <w:b/>
        </w:rPr>
        <w:t>）</w:t>
      </w:r>
    </w:p>
    <w:p w14:paraId="04521818">
      <w:pPr>
        <w:pStyle w:val="30"/>
        <w:snapToGrid w:val="0"/>
        <w:spacing w:line="360" w:lineRule="auto"/>
        <w:ind w:left="360" w:firstLine="0" w:firstLineChars="0"/>
        <w:jc w:val="left"/>
        <w:rPr>
          <w:rFonts w:hint="eastAsia"/>
          <w:b/>
        </w:rPr>
      </w:pPr>
      <w:r>
        <w:drawing>
          <wp:inline distT="0" distB="0" distL="0" distR="0">
            <wp:extent cx="5274310" cy="4440555"/>
            <wp:effectExtent l="0" t="0" r="2540" b="0"/>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9"/>
                    <a:stretch>
                      <a:fillRect/>
                    </a:stretch>
                  </pic:blipFill>
                  <pic:spPr>
                    <a:xfrm>
                      <a:off x="0" y="0"/>
                      <a:ext cx="5274310" cy="4440555"/>
                    </a:xfrm>
                    <a:prstGeom prst="rect">
                      <a:avLst/>
                    </a:prstGeom>
                  </pic:spPr>
                </pic:pic>
              </a:graphicData>
            </a:graphic>
          </wp:inline>
        </w:drawing>
      </w:r>
    </w:p>
    <w:p w14:paraId="7AC6DE76">
      <w:pPr>
        <w:pStyle w:val="30"/>
        <w:snapToGrid w:val="0"/>
        <w:spacing w:line="360" w:lineRule="auto"/>
        <w:ind w:left="360" w:firstLine="0" w:firstLineChars="0"/>
        <w:jc w:val="left"/>
        <w:rPr>
          <w:rFonts w:hint="eastAsia"/>
          <w:b/>
        </w:rPr>
      </w:pPr>
    </w:p>
    <w:p w14:paraId="050E4E08">
      <w:pPr>
        <w:widowControl/>
        <w:jc w:val="left"/>
        <w:rPr>
          <w:rFonts w:hint="eastAsia"/>
          <w:b/>
        </w:rPr>
      </w:pPr>
      <w:r>
        <w:rPr>
          <w:b/>
        </w:rPr>
        <w:br w:type="page"/>
      </w:r>
    </w:p>
    <w:p w14:paraId="12DF22C5">
      <w:pPr>
        <w:widowControl/>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格式八：申请人认为必要的其他文件（如有）</w:t>
      </w:r>
    </w:p>
    <w:p w14:paraId="0233EC4E">
      <w:pPr>
        <w:widowControl/>
        <w:jc w:val="left"/>
        <w:rPr>
          <w:rFonts w:hint="eastAsia"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25DCF707">
      <w:pPr>
        <w:snapToGrid w:val="0"/>
        <w:spacing w:line="360" w:lineRule="auto"/>
        <w:jc w:val="left"/>
        <w:rPr>
          <w:rFonts w:hint="eastAsia" w:ascii="仿宋" w:hAnsi="仿宋" w:eastAsia="仿宋" w:cs="楷体_GB2312"/>
          <w:sz w:val="24"/>
          <w:lang w:val="zh-CN"/>
        </w:rPr>
      </w:pPr>
      <w:r>
        <w:rPr>
          <w:rFonts w:hint="eastAsia" w:ascii="华光标题宋_CNKI" w:hAnsi="华光标题宋_CNKI" w:eastAsia="华光标题宋_CNKI"/>
          <w:sz w:val="24"/>
          <w:szCs w:val="24"/>
        </w:rPr>
        <w:t>格式九：报价一览表</w:t>
      </w:r>
    </w:p>
    <w:p w14:paraId="2D4AE3B9">
      <w:pPr>
        <w:spacing w:line="218" w:lineRule="auto"/>
        <w:jc w:val="center"/>
        <w:rPr>
          <w:rFonts w:hint="eastAsia"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14:paraId="433184A2">
      <w:pPr>
        <w:spacing w:line="326" w:lineRule="auto"/>
        <w:rPr>
          <w:rFonts w:hint="eastAsia"/>
        </w:rPr>
      </w:pPr>
    </w:p>
    <w:p w14:paraId="0A565D5C">
      <w:pPr>
        <w:spacing w:before="180" w:line="217" w:lineRule="auto"/>
        <w:ind w:left="253"/>
        <w:rPr>
          <w:rFonts w:hint="eastAsia"/>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14:paraId="4CAB1C97">
      <w:pPr>
        <w:spacing w:line="148" w:lineRule="exact"/>
        <w:rPr>
          <w:rFonts w:hint="eastAsia"/>
        </w:rPr>
      </w:pPr>
    </w:p>
    <w:tbl>
      <w:tblPr>
        <w:tblStyle w:val="29"/>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14:paraId="6876B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14:paraId="3BF32DE6">
            <w:pPr>
              <w:spacing w:line="410" w:lineRule="auto"/>
              <w:rPr>
                <w:rFonts w:ascii="Arial" w:hAnsi="Arial" w:cs="Arial"/>
                <w:snapToGrid w:val="0"/>
                <w:color w:val="000000"/>
                <w:kern w:val="0"/>
                <w:szCs w:val="21"/>
              </w:rPr>
            </w:pPr>
          </w:p>
          <w:p w14:paraId="235695A8">
            <w:pPr>
              <w:spacing w:before="78" w:line="222" w:lineRule="auto"/>
              <w:ind w:left="174"/>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14:paraId="04B45DD3">
            <w:pPr>
              <w:spacing w:line="411" w:lineRule="auto"/>
              <w:rPr>
                <w:rFonts w:ascii="Arial" w:hAnsi="Arial" w:cs="Arial"/>
                <w:snapToGrid w:val="0"/>
                <w:color w:val="000000"/>
                <w:kern w:val="0"/>
                <w:szCs w:val="21"/>
              </w:rPr>
            </w:pPr>
          </w:p>
          <w:p w14:paraId="001788B1">
            <w:pPr>
              <w:spacing w:before="78" w:line="219" w:lineRule="auto"/>
              <w:ind w:left="1006"/>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14:paraId="2A18D6E2">
            <w:pPr>
              <w:spacing w:before="150" w:line="219" w:lineRule="auto"/>
              <w:ind w:left="1844"/>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14:paraId="1A58E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14:paraId="2E222EA6">
            <w:pPr>
              <w:rPr>
                <w:rFonts w:ascii="Arial" w:hAnsi="Arial" w:cs="Arial"/>
                <w:snapToGrid w:val="0"/>
                <w:color w:val="000000"/>
                <w:kern w:val="0"/>
                <w:szCs w:val="21"/>
              </w:rPr>
            </w:pPr>
          </w:p>
        </w:tc>
        <w:tc>
          <w:tcPr>
            <w:tcW w:w="3202" w:type="dxa"/>
            <w:vMerge w:val="continue"/>
            <w:tcBorders>
              <w:top w:val="nil"/>
            </w:tcBorders>
          </w:tcPr>
          <w:p w14:paraId="5CA1CC03">
            <w:pPr>
              <w:rPr>
                <w:rFonts w:ascii="Arial" w:hAnsi="Arial" w:cs="Arial"/>
                <w:snapToGrid w:val="0"/>
                <w:color w:val="000000"/>
                <w:kern w:val="0"/>
                <w:szCs w:val="21"/>
              </w:rPr>
            </w:pPr>
          </w:p>
        </w:tc>
        <w:tc>
          <w:tcPr>
            <w:tcW w:w="2025" w:type="dxa"/>
          </w:tcPr>
          <w:p w14:paraId="29883F15">
            <w:pPr>
              <w:spacing w:before="217" w:line="221" w:lineRule="auto"/>
              <w:ind w:left="783"/>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14:paraId="27F2C811">
            <w:pPr>
              <w:spacing w:before="217" w:line="222" w:lineRule="auto"/>
              <w:ind w:left="84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14:paraId="09B17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14:paraId="40AB9D38">
            <w:pPr>
              <w:rPr>
                <w:rFonts w:ascii="Arial" w:hAnsi="Arial" w:cs="Arial"/>
                <w:snapToGrid w:val="0"/>
                <w:color w:val="000000"/>
                <w:kern w:val="0"/>
                <w:szCs w:val="21"/>
              </w:rPr>
            </w:pPr>
          </w:p>
        </w:tc>
        <w:tc>
          <w:tcPr>
            <w:tcW w:w="3202" w:type="dxa"/>
          </w:tcPr>
          <w:p w14:paraId="73B09FF8">
            <w:pPr>
              <w:rPr>
                <w:rFonts w:ascii="Arial" w:hAnsi="Arial" w:cs="Arial"/>
                <w:snapToGrid w:val="0"/>
                <w:color w:val="000000"/>
                <w:kern w:val="0"/>
                <w:szCs w:val="21"/>
              </w:rPr>
            </w:pPr>
          </w:p>
        </w:tc>
        <w:tc>
          <w:tcPr>
            <w:tcW w:w="2025" w:type="dxa"/>
          </w:tcPr>
          <w:p w14:paraId="371F70B6">
            <w:pPr>
              <w:rPr>
                <w:rFonts w:ascii="Arial" w:hAnsi="Arial" w:cs="Arial"/>
                <w:snapToGrid w:val="0"/>
                <w:color w:val="000000"/>
                <w:kern w:val="0"/>
                <w:szCs w:val="21"/>
              </w:rPr>
            </w:pPr>
          </w:p>
        </w:tc>
        <w:tc>
          <w:tcPr>
            <w:tcW w:w="2136" w:type="dxa"/>
          </w:tcPr>
          <w:p w14:paraId="2195F289">
            <w:pPr>
              <w:rPr>
                <w:rFonts w:ascii="Arial" w:hAnsi="Arial" w:cs="Arial"/>
                <w:snapToGrid w:val="0"/>
                <w:color w:val="000000"/>
                <w:kern w:val="0"/>
                <w:szCs w:val="21"/>
              </w:rPr>
            </w:pPr>
          </w:p>
        </w:tc>
      </w:tr>
    </w:tbl>
    <w:p w14:paraId="31467C5E">
      <w:pPr>
        <w:spacing w:before="315" w:line="219" w:lineRule="auto"/>
        <w:ind w:left="9" w:firstLine="448" w:firstLineChars="200"/>
        <w:rPr>
          <w:rFonts w:hint="eastAsia"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14:paraId="07421826">
      <w:pPr>
        <w:spacing w:before="28" w:line="219" w:lineRule="auto"/>
        <w:ind w:left="498" w:firstLine="538" w:firstLineChars="228"/>
        <w:rPr>
          <w:rFonts w:hint="eastAsia"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14:paraId="16286957">
      <w:pPr>
        <w:spacing w:line="285" w:lineRule="auto"/>
        <w:rPr>
          <w:rFonts w:hint="eastAsia"/>
        </w:rPr>
      </w:pPr>
    </w:p>
    <w:p w14:paraId="63771E94">
      <w:pPr>
        <w:spacing w:line="285" w:lineRule="auto"/>
        <w:rPr>
          <w:rFonts w:hint="eastAsia"/>
        </w:rPr>
      </w:pPr>
    </w:p>
    <w:p w14:paraId="0D9401EC">
      <w:pPr>
        <w:spacing w:line="285" w:lineRule="auto"/>
        <w:rPr>
          <w:rFonts w:hint="eastAsia"/>
        </w:rPr>
      </w:pPr>
    </w:p>
    <w:p w14:paraId="49F022FD">
      <w:pPr>
        <w:spacing w:before="78" w:line="492" w:lineRule="exact"/>
        <w:ind w:left="9" w:firstLine="708" w:firstLineChars="300"/>
        <w:rPr>
          <w:rFonts w:hint="eastAsia"/>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14:paraId="16DCB3F7">
      <w:pPr>
        <w:snapToGrid w:val="0"/>
        <w:spacing w:line="360" w:lineRule="auto"/>
        <w:ind w:firstLine="707" w:firstLineChars="402"/>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574AE2D6">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7F314563">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w:t>
      </w:r>
      <w:bookmarkStart w:id="9" w:name="_Hlk165044151"/>
      <w:r>
        <w:rPr>
          <w:rFonts w:ascii="华光标题宋_CNKI" w:hAnsi="华光标题宋_CNKI" w:eastAsia="华光标题宋_CNKI"/>
          <w:sz w:val="24"/>
          <w:szCs w:val="24"/>
        </w:rPr>
        <w:t>分项报价表</w:t>
      </w:r>
      <w:bookmarkEnd w:id="9"/>
    </w:p>
    <w:p w14:paraId="77E5E701">
      <w:pPr>
        <w:spacing w:line="218" w:lineRule="auto"/>
        <w:jc w:val="center"/>
        <w:rPr>
          <w:rFonts w:hint="eastAsia"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14:paraId="5330062F">
      <w:pPr>
        <w:spacing w:line="363" w:lineRule="auto"/>
        <w:rPr>
          <w:rFonts w:hint="eastAsia"/>
        </w:rPr>
      </w:pPr>
    </w:p>
    <w:p w14:paraId="51604381">
      <w:pPr>
        <w:spacing w:before="172" w:line="387" w:lineRule="exact"/>
        <w:rPr>
          <w:rFonts w:hint="eastAsia"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2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5157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14:paraId="3D4B3DE5">
            <w:pPr>
              <w:spacing w:line="211" w:lineRule="auto"/>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14:paraId="30CED200">
            <w:pPr>
              <w:spacing w:before="175" w:line="221" w:lineRule="auto"/>
              <w:ind w:left="115"/>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14:paraId="013C3F76">
            <w:pPr>
              <w:spacing w:before="175" w:line="219" w:lineRule="auto"/>
              <w:ind w:left="115"/>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14:paraId="74048E92">
            <w:pPr>
              <w:spacing w:before="175" w:line="220" w:lineRule="auto"/>
              <w:ind w:left="441"/>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14:paraId="415A2A53">
            <w:pPr>
              <w:spacing w:before="175" w:line="219" w:lineRule="auto"/>
              <w:ind w:left="116"/>
              <w:rPr>
                <w:rFonts w:hint="eastAsia"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14:paraId="4EB34DB1">
            <w:pPr>
              <w:spacing w:before="99" w:line="382" w:lineRule="exact"/>
              <w:ind w:left="119"/>
              <w:jc w:val="center"/>
              <w:rPr>
                <w:rFonts w:hint="eastAsia"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14:paraId="44E64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14:paraId="642A4C8D">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14:paraId="70A8BE1F">
            <w:pPr>
              <w:rPr>
                <w:rFonts w:ascii="Arial" w:hAnsi="Arial" w:cs="Arial"/>
                <w:snapToGrid w:val="0"/>
                <w:color w:val="000000"/>
                <w:kern w:val="0"/>
                <w:szCs w:val="21"/>
              </w:rPr>
            </w:pPr>
          </w:p>
        </w:tc>
        <w:tc>
          <w:tcPr>
            <w:tcW w:w="1346" w:type="dxa"/>
          </w:tcPr>
          <w:p w14:paraId="79740C1F">
            <w:pPr>
              <w:rPr>
                <w:rFonts w:ascii="Arial" w:hAnsi="Arial" w:cs="Arial"/>
                <w:snapToGrid w:val="0"/>
                <w:color w:val="000000"/>
                <w:kern w:val="0"/>
                <w:szCs w:val="21"/>
              </w:rPr>
            </w:pPr>
          </w:p>
        </w:tc>
        <w:tc>
          <w:tcPr>
            <w:tcW w:w="1344" w:type="dxa"/>
          </w:tcPr>
          <w:p w14:paraId="72F20DE2">
            <w:pPr>
              <w:rPr>
                <w:rFonts w:ascii="Arial" w:hAnsi="Arial" w:cs="Arial"/>
                <w:snapToGrid w:val="0"/>
                <w:color w:val="000000"/>
                <w:kern w:val="0"/>
                <w:szCs w:val="21"/>
              </w:rPr>
            </w:pPr>
          </w:p>
        </w:tc>
        <w:tc>
          <w:tcPr>
            <w:tcW w:w="1344" w:type="dxa"/>
          </w:tcPr>
          <w:p w14:paraId="06E739A4">
            <w:pPr>
              <w:rPr>
                <w:rFonts w:ascii="Arial" w:hAnsi="Arial" w:cs="Arial"/>
                <w:snapToGrid w:val="0"/>
                <w:color w:val="000000"/>
                <w:kern w:val="0"/>
                <w:szCs w:val="21"/>
              </w:rPr>
            </w:pPr>
          </w:p>
        </w:tc>
        <w:tc>
          <w:tcPr>
            <w:tcW w:w="1712" w:type="dxa"/>
          </w:tcPr>
          <w:p w14:paraId="10B3288F">
            <w:pPr>
              <w:rPr>
                <w:rFonts w:ascii="Arial" w:hAnsi="Arial" w:cs="Arial"/>
                <w:snapToGrid w:val="0"/>
                <w:color w:val="000000"/>
                <w:kern w:val="0"/>
                <w:szCs w:val="21"/>
              </w:rPr>
            </w:pPr>
          </w:p>
        </w:tc>
      </w:tr>
      <w:tr w14:paraId="5B621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14:paraId="78D302D2">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14:paraId="61B6C87E">
            <w:pPr>
              <w:rPr>
                <w:rFonts w:ascii="Arial" w:hAnsi="Arial" w:cs="Arial"/>
                <w:snapToGrid w:val="0"/>
                <w:color w:val="000000"/>
                <w:kern w:val="0"/>
                <w:szCs w:val="21"/>
              </w:rPr>
            </w:pPr>
          </w:p>
        </w:tc>
        <w:tc>
          <w:tcPr>
            <w:tcW w:w="1346" w:type="dxa"/>
          </w:tcPr>
          <w:p w14:paraId="091EE696">
            <w:pPr>
              <w:rPr>
                <w:rFonts w:ascii="Arial" w:hAnsi="Arial" w:cs="Arial"/>
                <w:snapToGrid w:val="0"/>
                <w:color w:val="000000"/>
                <w:kern w:val="0"/>
                <w:szCs w:val="21"/>
              </w:rPr>
            </w:pPr>
          </w:p>
        </w:tc>
        <w:tc>
          <w:tcPr>
            <w:tcW w:w="1344" w:type="dxa"/>
          </w:tcPr>
          <w:p w14:paraId="46C21987">
            <w:pPr>
              <w:rPr>
                <w:rFonts w:ascii="Arial" w:hAnsi="Arial" w:cs="Arial"/>
                <w:snapToGrid w:val="0"/>
                <w:color w:val="000000"/>
                <w:kern w:val="0"/>
                <w:szCs w:val="21"/>
              </w:rPr>
            </w:pPr>
          </w:p>
        </w:tc>
        <w:tc>
          <w:tcPr>
            <w:tcW w:w="1344" w:type="dxa"/>
          </w:tcPr>
          <w:p w14:paraId="3A31080C">
            <w:pPr>
              <w:rPr>
                <w:rFonts w:ascii="Arial" w:hAnsi="Arial" w:cs="Arial"/>
                <w:snapToGrid w:val="0"/>
                <w:color w:val="000000"/>
                <w:kern w:val="0"/>
                <w:szCs w:val="21"/>
              </w:rPr>
            </w:pPr>
          </w:p>
        </w:tc>
        <w:tc>
          <w:tcPr>
            <w:tcW w:w="1712" w:type="dxa"/>
          </w:tcPr>
          <w:p w14:paraId="350C30E6">
            <w:pPr>
              <w:rPr>
                <w:rFonts w:ascii="Arial" w:hAnsi="Arial" w:cs="Arial"/>
                <w:snapToGrid w:val="0"/>
                <w:color w:val="000000"/>
                <w:kern w:val="0"/>
                <w:szCs w:val="21"/>
              </w:rPr>
            </w:pPr>
          </w:p>
        </w:tc>
      </w:tr>
      <w:tr w14:paraId="4D03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6237" w:type="dxa"/>
            <w:gridSpan w:val="4"/>
          </w:tcPr>
          <w:p w14:paraId="195B022D">
            <w:pPr>
              <w:spacing w:before="84" w:line="219" w:lineRule="auto"/>
              <w:ind w:left="2530"/>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14:paraId="474A711D">
            <w:pPr>
              <w:rPr>
                <w:rFonts w:ascii="Arial" w:hAnsi="Arial" w:cs="Arial"/>
                <w:snapToGrid w:val="0"/>
                <w:color w:val="000000"/>
                <w:kern w:val="0"/>
                <w:szCs w:val="21"/>
              </w:rPr>
            </w:pPr>
          </w:p>
        </w:tc>
        <w:tc>
          <w:tcPr>
            <w:tcW w:w="1712" w:type="dxa"/>
          </w:tcPr>
          <w:p w14:paraId="23C23D69">
            <w:pPr>
              <w:rPr>
                <w:rFonts w:ascii="Arial" w:hAnsi="Arial" w:cs="Arial"/>
                <w:snapToGrid w:val="0"/>
                <w:color w:val="000000"/>
                <w:kern w:val="0"/>
                <w:szCs w:val="21"/>
              </w:rPr>
            </w:pPr>
          </w:p>
        </w:tc>
      </w:tr>
    </w:tbl>
    <w:p w14:paraId="387E2142">
      <w:pPr>
        <w:spacing w:line="255" w:lineRule="auto"/>
        <w:rPr>
          <w:rFonts w:hint="eastAsia"/>
        </w:rPr>
      </w:pPr>
    </w:p>
    <w:p w14:paraId="6C0EDE54">
      <w:pPr>
        <w:spacing w:line="256" w:lineRule="auto"/>
        <w:rPr>
          <w:rFonts w:hint="eastAsia"/>
        </w:rPr>
      </w:pPr>
    </w:p>
    <w:p w14:paraId="5FCAFE79">
      <w:pPr>
        <w:spacing w:line="260" w:lineRule="auto"/>
        <w:rPr>
          <w:rFonts w:hint="eastAsia"/>
        </w:rPr>
      </w:pPr>
    </w:p>
    <w:p w14:paraId="69753AB9">
      <w:pPr>
        <w:spacing w:line="261" w:lineRule="auto"/>
        <w:rPr>
          <w:rFonts w:hint="eastAsia"/>
        </w:rPr>
      </w:pPr>
    </w:p>
    <w:p w14:paraId="33E91555">
      <w:pPr>
        <w:spacing w:before="78" w:line="219" w:lineRule="auto"/>
        <w:ind w:left="122"/>
        <w:rPr>
          <w:rFonts w:hint="eastAsia"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14:paraId="3E5ECD3D">
      <w:pPr>
        <w:spacing w:before="24" w:line="220" w:lineRule="auto"/>
        <w:ind w:left="610" w:firstLine="99" w:firstLineChars="39"/>
        <w:rPr>
          <w:rFonts w:hint="eastAsia"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14:paraId="57290862">
      <w:pPr>
        <w:spacing w:before="27" w:line="254" w:lineRule="auto"/>
        <w:ind w:left="145" w:right="128" w:firstLine="564"/>
        <w:rPr>
          <w:rFonts w:hint="eastAsia" w:ascii="宋体" w:hAnsi="宋体" w:eastAsia="宋体" w:cs="宋体"/>
          <w:sz w:val="24"/>
          <w:szCs w:val="24"/>
        </w:rPr>
      </w:pPr>
    </w:p>
    <w:p w14:paraId="7DEEE5D3">
      <w:pPr>
        <w:spacing w:line="350" w:lineRule="auto"/>
        <w:rPr>
          <w:rFonts w:hint="eastAsia"/>
        </w:rPr>
      </w:pPr>
    </w:p>
    <w:p w14:paraId="147938DB">
      <w:pPr>
        <w:spacing w:before="79" w:line="492" w:lineRule="exact"/>
        <w:ind w:left="122"/>
        <w:rPr>
          <w:rFonts w:hint="eastAsia"/>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14:paraId="010F15BC">
      <w:pPr>
        <w:widowControl/>
        <w:ind w:firstLine="140" w:firstLineChars="80"/>
        <w:jc w:val="left"/>
        <w:rPr>
          <w:rFonts w:hint="eastAsia"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7AAFCC99">
      <w:pPr>
        <w:widowControl/>
        <w:jc w:val="left"/>
        <w:rPr>
          <w:rFonts w:hint="eastAsia" w:ascii="宋体" w:hAnsi="宋体" w:eastAsia="宋体" w:cs="宋体"/>
          <w:spacing w:val="-16"/>
          <w:sz w:val="24"/>
          <w:szCs w:val="24"/>
        </w:rPr>
      </w:pPr>
      <w:r>
        <w:rPr>
          <w:rFonts w:ascii="宋体" w:hAnsi="宋体" w:eastAsia="宋体" w:cs="宋体"/>
          <w:spacing w:val="-16"/>
          <w:sz w:val="24"/>
          <w:szCs w:val="24"/>
        </w:rPr>
        <w:br w:type="page"/>
      </w:r>
    </w:p>
    <w:p w14:paraId="78433BA4">
      <w:pPr>
        <w:snapToGrid w:val="0"/>
        <w:spacing w:line="360" w:lineRule="auto"/>
        <w:jc w:val="left"/>
        <w:rPr>
          <w:rFonts w:hint="eastAsia" w:ascii="华光标题宋_CNKI" w:hAnsi="华光标题宋_CNKI" w:eastAsia="华光标题宋_CNKI"/>
          <w:sz w:val="24"/>
          <w:szCs w:val="24"/>
        </w:rPr>
      </w:pPr>
      <w:r>
        <w:rPr>
          <w:rFonts w:hint="eastAsia" w:ascii="华光标题宋_CNKI" w:hAnsi="华光标题宋_CNKI" w:eastAsia="华光标题宋_CNKI"/>
          <w:sz w:val="24"/>
          <w:szCs w:val="24"/>
        </w:rPr>
        <w:t>格式十一：服务方案（格式自拟）</w:t>
      </w:r>
    </w:p>
    <w:p w14:paraId="29919DAB">
      <w:pPr>
        <w:snapToGrid w:val="0"/>
        <w:spacing w:line="360" w:lineRule="auto"/>
        <w:ind w:firstLine="480" w:firstLineChars="200"/>
        <w:jc w:val="left"/>
        <w:rPr>
          <w:rFonts w:hint="eastAsia"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光标题宋_CNKI">
    <w:altName w:val="宋体"/>
    <w:panose1 w:val="00000000000000000000"/>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8584">
    <w:pPr>
      <w:pStyle w:val="9"/>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483A">
    <w:pPr>
      <w:pStyle w:val="9"/>
      <w:framePr w:wrap="around" w:vAnchor="text" w:hAnchor="margin" w:xAlign="center" w:y="1"/>
      <w:rPr>
        <w:rStyle w:val="15"/>
        <w:rFonts w:hint="eastAsia"/>
      </w:rPr>
    </w:pPr>
    <w:r>
      <w:rPr>
        <w:rStyle w:val="15"/>
      </w:rPr>
      <w:fldChar w:fldCharType="begin"/>
    </w:r>
    <w:r>
      <w:rPr>
        <w:rStyle w:val="15"/>
      </w:rPr>
      <w:instrText xml:space="preserve">PAGE  </w:instrText>
    </w:r>
    <w:r>
      <w:rPr>
        <w:rStyle w:val="15"/>
      </w:rPr>
      <w:fldChar w:fldCharType="end"/>
    </w:r>
  </w:p>
  <w:p w14:paraId="127F7A25">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15832"/>
    </w:sdtPr>
    <w:sdtContent>
      <w:sdt>
        <w:sdtPr>
          <w:id w:val="-1769616900"/>
        </w:sdtPr>
        <w:sdtContent>
          <w:p w14:paraId="68CE534D">
            <w:pPr>
              <w:pStyle w:val="9"/>
              <w:jc w:val="right"/>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14:paraId="4E81D903">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6079">
    <w:pPr>
      <w:pStyle w:val="10"/>
      <w:ind w:firstLine="720" w:firstLineChars="40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06A4">
    <w:pPr>
      <w:pStyle w:val="1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EA53"/>
    <w:multiLevelType w:val="singleLevel"/>
    <w:tmpl w:val="8251EA53"/>
    <w:lvl w:ilvl="0" w:tentative="0">
      <w:start w:val="1"/>
      <w:numFmt w:val="decimal"/>
      <w:lvlText w:val="%1."/>
      <w:lvlJc w:val="left"/>
      <w:pPr>
        <w:tabs>
          <w:tab w:val="left" w:pos="312"/>
        </w:tabs>
      </w:pPr>
    </w:lvl>
  </w:abstractNum>
  <w:abstractNum w:abstractNumId="1">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1994"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zY0OTg5YTZkNzQ1ZmM0NDZkZThmN2IzYTJhZDgifQ=="/>
  </w:docVars>
  <w:rsids>
    <w:rsidRoot w:val="002C65FC"/>
    <w:rsid w:val="00004469"/>
    <w:rsid w:val="00011710"/>
    <w:rsid w:val="00014F2F"/>
    <w:rsid w:val="000150C5"/>
    <w:rsid w:val="00016519"/>
    <w:rsid w:val="00017360"/>
    <w:rsid w:val="00026629"/>
    <w:rsid w:val="0004674D"/>
    <w:rsid w:val="00054AB6"/>
    <w:rsid w:val="000631CA"/>
    <w:rsid w:val="000633FF"/>
    <w:rsid w:val="00064577"/>
    <w:rsid w:val="00064F06"/>
    <w:rsid w:val="000662A1"/>
    <w:rsid w:val="00072CBB"/>
    <w:rsid w:val="000966C4"/>
    <w:rsid w:val="000A5BCF"/>
    <w:rsid w:val="000A7065"/>
    <w:rsid w:val="000B0456"/>
    <w:rsid w:val="000B1E8E"/>
    <w:rsid w:val="000C1215"/>
    <w:rsid w:val="000C334C"/>
    <w:rsid w:val="001062BE"/>
    <w:rsid w:val="00111DEF"/>
    <w:rsid w:val="001161FF"/>
    <w:rsid w:val="001229FA"/>
    <w:rsid w:val="00125604"/>
    <w:rsid w:val="001354D2"/>
    <w:rsid w:val="00144C11"/>
    <w:rsid w:val="00150F67"/>
    <w:rsid w:val="001840D7"/>
    <w:rsid w:val="0018709B"/>
    <w:rsid w:val="001A3299"/>
    <w:rsid w:val="001A3AD1"/>
    <w:rsid w:val="001A642F"/>
    <w:rsid w:val="001A70E3"/>
    <w:rsid w:val="001B0F69"/>
    <w:rsid w:val="001B6CE6"/>
    <w:rsid w:val="001C0C55"/>
    <w:rsid w:val="001C2C28"/>
    <w:rsid w:val="001C5973"/>
    <w:rsid w:val="001D1E04"/>
    <w:rsid w:val="001E3296"/>
    <w:rsid w:val="001E7B6E"/>
    <w:rsid w:val="00212053"/>
    <w:rsid w:val="00220492"/>
    <w:rsid w:val="0023257E"/>
    <w:rsid w:val="00233226"/>
    <w:rsid w:val="00234DDA"/>
    <w:rsid w:val="00240D15"/>
    <w:rsid w:val="00240DFE"/>
    <w:rsid w:val="00293D25"/>
    <w:rsid w:val="00296137"/>
    <w:rsid w:val="002B543C"/>
    <w:rsid w:val="002C3625"/>
    <w:rsid w:val="002C65FC"/>
    <w:rsid w:val="002E54AD"/>
    <w:rsid w:val="002F04DE"/>
    <w:rsid w:val="002F3B5F"/>
    <w:rsid w:val="00301535"/>
    <w:rsid w:val="00311A02"/>
    <w:rsid w:val="00321479"/>
    <w:rsid w:val="003268E9"/>
    <w:rsid w:val="003269F5"/>
    <w:rsid w:val="00337AF7"/>
    <w:rsid w:val="003543A6"/>
    <w:rsid w:val="0035603A"/>
    <w:rsid w:val="00364285"/>
    <w:rsid w:val="003642EB"/>
    <w:rsid w:val="003663A8"/>
    <w:rsid w:val="003863B1"/>
    <w:rsid w:val="003A468C"/>
    <w:rsid w:val="003C3989"/>
    <w:rsid w:val="003C7771"/>
    <w:rsid w:val="003D16B8"/>
    <w:rsid w:val="003F6C95"/>
    <w:rsid w:val="003F7D58"/>
    <w:rsid w:val="0040305B"/>
    <w:rsid w:val="004068E0"/>
    <w:rsid w:val="0040716A"/>
    <w:rsid w:val="00412341"/>
    <w:rsid w:val="00426216"/>
    <w:rsid w:val="00432664"/>
    <w:rsid w:val="00436EC0"/>
    <w:rsid w:val="00440F49"/>
    <w:rsid w:val="004443A5"/>
    <w:rsid w:val="004572B8"/>
    <w:rsid w:val="004577CC"/>
    <w:rsid w:val="00463F1C"/>
    <w:rsid w:val="004943A8"/>
    <w:rsid w:val="004A57B1"/>
    <w:rsid w:val="004B63EC"/>
    <w:rsid w:val="004B7AF2"/>
    <w:rsid w:val="004C5982"/>
    <w:rsid w:val="004C745B"/>
    <w:rsid w:val="004E2987"/>
    <w:rsid w:val="00501411"/>
    <w:rsid w:val="0050569F"/>
    <w:rsid w:val="005108F5"/>
    <w:rsid w:val="00511968"/>
    <w:rsid w:val="00525C9D"/>
    <w:rsid w:val="0053081B"/>
    <w:rsid w:val="00532446"/>
    <w:rsid w:val="00536EC1"/>
    <w:rsid w:val="005531A9"/>
    <w:rsid w:val="0057736B"/>
    <w:rsid w:val="005835A9"/>
    <w:rsid w:val="005A51C9"/>
    <w:rsid w:val="005A707C"/>
    <w:rsid w:val="005A7479"/>
    <w:rsid w:val="005B76AC"/>
    <w:rsid w:val="005C65CF"/>
    <w:rsid w:val="005D7CE2"/>
    <w:rsid w:val="005E04EC"/>
    <w:rsid w:val="005F2363"/>
    <w:rsid w:val="005F6009"/>
    <w:rsid w:val="00604C12"/>
    <w:rsid w:val="0062195F"/>
    <w:rsid w:val="00621D52"/>
    <w:rsid w:val="00622BA2"/>
    <w:rsid w:val="006408A2"/>
    <w:rsid w:val="00667803"/>
    <w:rsid w:val="00677EE5"/>
    <w:rsid w:val="00682725"/>
    <w:rsid w:val="00692BE5"/>
    <w:rsid w:val="006A1727"/>
    <w:rsid w:val="006C47B6"/>
    <w:rsid w:val="006F0C33"/>
    <w:rsid w:val="00710379"/>
    <w:rsid w:val="00713F40"/>
    <w:rsid w:val="00737028"/>
    <w:rsid w:val="00757EB4"/>
    <w:rsid w:val="00762A64"/>
    <w:rsid w:val="00776B79"/>
    <w:rsid w:val="00780428"/>
    <w:rsid w:val="007871BE"/>
    <w:rsid w:val="00791EBE"/>
    <w:rsid w:val="007C1449"/>
    <w:rsid w:val="007C3FFB"/>
    <w:rsid w:val="007C6321"/>
    <w:rsid w:val="007C6F80"/>
    <w:rsid w:val="007C70C1"/>
    <w:rsid w:val="007D31EC"/>
    <w:rsid w:val="007D464D"/>
    <w:rsid w:val="007E244C"/>
    <w:rsid w:val="007F0AB7"/>
    <w:rsid w:val="00813E54"/>
    <w:rsid w:val="008176F7"/>
    <w:rsid w:val="00825AF5"/>
    <w:rsid w:val="008264C1"/>
    <w:rsid w:val="00827091"/>
    <w:rsid w:val="00830400"/>
    <w:rsid w:val="008363D0"/>
    <w:rsid w:val="008375EB"/>
    <w:rsid w:val="008464E7"/>
    <w:rsid w:val="00856810"/>
    <w:rsid w:val="008636CE"/>
    <w:rsid w:val="00880AB6"/>
    <w:rsid w:val="00890C2B"/>
    <w:rsid w:val="00894BF0"/>
    <w:rsid w:val="008A648E"/>
    <w:rsid w:val="008B2643"/>
    <w:rsid w:val="008B5408"/>
    <w:rsid w:val="008B660E"/>
    <w:rsid w:val="008B6CA3"/>
    <w:rsid w:val="009112E9"/>
    <w:rsid w:val="00911AA9"/>
    <w:rsid w:val="009243D1"/>
    <w:rsid w:val="00932A9B"/>
    <w:rsid w:val="009354EE"/>
    <w:rsid w:val="00940E4F"/>
    <w:rsid w:val="00940F34"/>
    <w:rsid w:val="00952CE7"/>
    <w:rsid w:val="0095749D"/>
    <w:rsid w:val="00961864"/>
    <w:rsid w:val="0097199F"/>
    <w:rsid w:val="009755BC"/>
    <w:rsid w:val="009761A1"/>
    <w:rsid w:val="009850E8"/>
    <w:rsid w:val="00991E75"/>
    <w:rsid w:val="009A48D5"/>
    <w:rsid w:val="009A685F"/>
    <w:rsid w:val="009B0F5A"/>
    <w:rsid w:val="009B2215"/>
    <w:rsid w:val="009E21D5"/>
    <w:rsid w:val="009F1601"/>
    <w:rsid w:val="009F1C8C"/>
    <w:rsid w:val="00A06FC0"/>
    <w:rsid w:val="00A3351F"/>
    <w:rsid w:val="00A34562"/>
    <w:rsid w:val="00A451B9"/>
    <w:rsid w:val="00A55408"/>
    <w:rsid w:val="00A6502D"/>
    <w:rsid w:val="00A723DA"/>
    <w:rsid w:val="00A81CF1"/>
    <w:rsid w:val="00A85B1B"/>
    <w:rsid w:val="00AA2DE0"/>
    <w:rsid w:val="00AB53D0"/>
    <w:rsid w:val="00AC73FA"/>
    <w:rsid w:val="00AD145F"/>
    <w:rsid w:val="00AD3B37"/>
    <w:rsid w:val="00AF33B2"/>
    <w:rsid w:val="00AF5AD9"/>
    <w:rsid w:val="00B000EB"/>
    <w:rsid w:val="00B00916"/>
    <w:rsid w:val="00B05C7B"/>
    <w:rsid w:val="00B24BD6"/>
    <w:rsid w:val="00B32A08"/>
    <w:rsid w:val="00B34BC5"/>
    <w:rsid w:val="00B647F5"/>
    <w:rsid w:val="00B66594"/>
    <w:rsid w:val="00B71215"/>
    <w:rsid w:val="00B75A97"/>
    <w:rsid w:val="00B75DCE"/>
    <w:rsid w:val="00B86350"/>
    <w:rsid w:val="00BB0133"/>
    <w:rsid w:val="00BB7443"/>
    <w:rsid w:val="00BD6541"/>
    <w:rsid w:val="00BF0A10"/>
    <w:rsid w:val="00C01BC3"/>
    <w:rsid w:val="00C20F90"/>
    <w:rsid w:val="00C2473E"/>
    <w:rsid w:val="00C2788F"/>
    <w:rsid w:val="00C312F0"/>
    <w:rsid w:val="00C33116"/>
    <w:rsid w:val="00C353C9"/>
    <w:rsid w:val="00C37B4E"/>
    <w:rsid w:val="00C42852"/>
    <w:rsid w:val="00C6738B"/>
    <w:rsid w:val="00C82E1F"/>
    <w:rsid w:val="00C93BBB"/>
    <w:rsid w:val="00C95836"/>
    <w:rsid w:val="00CC2E0C"/>
    <w:rsid w:val="00CD5068"/>
    <w:rsid w:val="00CE0F41"/>
    <w:rsid w:val="00CE7D4A"/>
    <w:rsid w:val="00D05823"/>
    <w:rsid w:val="00D063AC"/>
    <w:rsid w:val="00D2045A"/>
    <w:rsid w:val="00D235C0"/>
    <w:rsid w:val="00D26EEE"/>
    <w:rsid w:val="00D27EE5"/>
    <w:rsid w:val="00D408D0"/>
    <w:rsid w:val="00D42407"/>
    <w:rsid w:val="00D4481B"/>
    <w:rsid w:val="00D44C2D"/>
    <w:rsid w:val="00D52C86"/>
    <w:rsid w:val="00D53CAF"/>
    <w:rsid w:val="00D5422C"/>
    <w:rsid w:val="00D5658F"/>
    <w:rsid w:val="00D62C7A"/>
    <w:rsid w:val="00D752E3"/>
    <w:rsid w:val="00D86135"/>
    <w:rsid w:val="00D87089"/>
    <w:rsid w:val="00D90FC5"/>
    <w:rsid w:val="00DA1563"/>
    <w:rsid w:val="00DC0355"/>
    <w:rsid w:val="00DD6B29"/>
    <w:rsid w:val="00DD7DE4"/>
    <w:rsid w:val="00DE4400"/>
    <w:rsid w:val="00DF477A"/>
    <w:rsid w:val="00E036AF"/>
    <w:rsid w:val="00E26BD5"/>
    <w:rsid w:val="00E309B5"/>
    <w:rsid w:val="00E52427"/>
    <w:rsid w:val="00E840F5"/>
    <w:rsid w:val="00E91015"/>
    <w:rsid w:val="00EA20DA"/>
    <w:rsid w:val="00EB0699"/>
    <w:rsid w:val="00EC5BF9"/>
    <w:rsid w:val="00ED4707"/>
    <w:rsid w:val="00EE0002"/>
    <w:rsid w:val="00EE51FF"/>
    <w:rsid w:val="00EE69D6"/>
    <w:rsid w:val="00EF0E65"/>
    <w:rsid w:val="00F2125A"/>
    <w:rsid w:val="00F2258F"/>
    <w:rsid w:val="00F226BB"/>
    <w:rsid w:val="00F278CB"/>
    <w:rsid w:val="00F36BB8"/>
    <w:rsid w:val="00F82BA3"/>
    <w:rsid w:val="00F92851"/>
    <w:rsid w:val="00F950A8"/>
    <w:rsid w:val="00FA6F24"/>
    <w:rsid w:val="00FE3776"/>
    <w:rsid w:val="00FE71A6"/>
    <w:rsid w:val="0FAF15A3"/>
    <w:rsid w:val="11E16D12"/>
    <w:rsid w:val="12D330F9"/>
    <w:rsid w:val="1DEA5293"/>
    <w:rsid w:val="28A70F8F"/>
    <w:rsid w:val="31E5776A"/>
    <w:rsid w:val="39F03406"/>
    <w:rsid w:val="3D5DE272"/>
    <w:rsid w:val="3FFC2FF4"/>
    <w:rsid w:val="40297A82"/>
    <w:rsid w:val="4C870899"/>
    <w:rsid w:val="4ED331E9"/>
    <w:rsid w:val="4FBF8038"/>
    <w:rsid w:val="648824BA"/>
    <w:rsid w:val="65B76BAF"/>
    <w:rsid w:val="6FB4D2E3"/>
    <w:rsid w:val="75A96260"/>
    <w:rsid w:val="DDF7A639"/>
    <w:rsid w:val="E96FC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kern w:val="44"/>
      <w:sz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ody Text Indent"/>
    <w:basedOn w:val="1"/>
    <w:link w:val="22"/>
    <w:qFormat/>
    <w:uiPriority w:val="0"/>
    <w:pPr>
      <w:spacing w:line="360" w:lineRule="auto"/>
      <w:ind w:firstLine="552" w:firstLineChars="230"/>
    </w:pPr>
    <w:rPr>
      <w:rFonts w:ascii="Arial" w:hAnsi="Arial" w:eastAsia="宋体" w:cs="Times New Roman"/>
      <w:sz w:val="24"/>
      <w:szCs w:val="20"/>
    </w:rPr>
  </w:style>
  <w:style w:type="paragraph" w:styleId="6">
    <w:name w:val="Plain Text"/>
    <w:basedOn w:val="1"/>
    <w:link w:val="24"/>
    <w:semiHidden/>
    <w:unhideWhenUsed/>
    <w:qFormat/>
    <w:uiPriority w:val="99"/>
    <w:rPr>
      <w:rFonts w:hAnsi="Courier New" w:cs="Courier New" w:asciiTheme="minorEastAsia"/>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6"/>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1"/>
    <w:semiHidden/>
    <w:unhideWhenUsed/>
    <w:qFormat/>
    <w:uiPriority w:val="99"/>
    <w:rPr>
      <w:b/>
      <w:bCs/>
    </w:r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semiHidden/>
    <w:qFormat/>
    <w:uiPriority w:val="99"/>
    <w:rPr>
      <w:sz w:val="18"/>
      <w:szCs w:val="18"/>
    </w:rPr>
  </w:style>
  <w:style w:type="character" w:customStyle="1" w:styleId="19">
    <w:name w:val="页眉 字符1"/>
    <w:link w:val="10"/>
    <w:qFormat/>
    <w:uiPriority w:val="99"/>
    <w:rPr>
      <w:rFonts w:ascii="Times New Roman" w:hAnsi="Times New Roman" w:eastAsia="宋体" w:cs="Times New Roman"/>
      <w:sz w:val="18"/>
      <w:szCs w:val="20"/>
    </w:rPr>
  </w:style>
  <w:style w:type="character" w:customStyle="1" w:styleId="20">
    <w:name w:val="批注文字 字符"/>
    <w:basedOn w:val="14"/>
    <w:link w:val="4"/>
    <w:semiHidden/>
    <w:qFormat/>
    <w:uiPriority w:val="99"/>
  </w:style>
  <w:style w:type="character" w:customStyle="1" w:styleId="21">
    <w:name w:val="批注主题 字符"/>
    <w:basedOn w:val="20"/>
    <w:link w:val="12"/>
    <w:semiHidden/>
    <w:qFormat/>
    <w:uiPriority w:val="99"/>
    <w:rPr>
      <w:b/>
      <w:bCs/>
    </w:rPr>
  </w:style>
  <w:style w:type="character" w:customStyle="1" w:styleId="22">
    <w:name w:val="正文文本缩进 字符"/>
    <w:basedOn w:val="14"/>
    <w:link w:val="5"/>
    <w:qFormat/>
    <w:uiPriority w:val="0"/>
    <w:rPr>
      <w:rFonts w:ascii="Arial" w:hAnsi="Arial" w:eastAsia="宋体" w:cs="Times New Roman"/>
      <w:sz w:val="24"/>
      <w:szCs w:val="20"/>
    </w:rPr>
  </w:style>
  <w:style w:type="paragraph" w:customStyle="1" w:styleId="23">
    <w:name w:val="样式3"/>
    <w:basedOn w:val="6"/>
    <w:qFormat/>
    <w:uiPriority w:val="0"/>
    <w:pPr>
      <w:spacing w:line="0" w:lineRule="atLeast"/>
      <w:outlineLvl w:val="0"/>
    </w:pPr>
    <w:rPr>
      <w:rFonts w:ascii="宋体" w:eastAsia="宋体" w:cs="Times New Roman"/>
      <w:sz w:val="28"/>
      <w:szCs w:val="20"/>
    </w:rPr>
  </w:style>
  <w:style w:type="character" w:customStyle="1" w:styleId="24">
    <w:name w:val="纯文本 字符"/>
    <w:basedOn w:val="14"/>
    <w:link w:val="6"/>
    <w:semiHidden/>
    <w:qFormat/>
    <w:uiPriority w:val="99"/>
    <w:rPr>
      <w:rFonts w:hAnsi="Courier New" w:cs="Courier New" w:asciiTheme="minorEastAsia"/>
    </w:rPr>
  </w:style>
  <w:style w:type="character" w:customStyle="1" w:styleId="25">
    <w:name w:val="页脚 字符"/>
    <w:basedOn w:val="14"/>
    <w:link w:val="9"/>
    <w:qFormat/>
    <w:uiPriority w:val="99"/>
    <w:rPr>
      <w:sz w:val="18"/>
      <w:szCs w:val="18"/>
    </w:rPr>
  </w:style>
  <w:style w:type="character" w:customStyle="1" w:styleId="26">
    <w:name w:val="批注框文本 字符1"/>
    <w:link w:val="8"/>
    <w:qFormat/>
    <w:uiPriority w:val="0"/>
    <w:rPr>
      <w:sz w:val="18"/>
      <w:szCs w:val="18"/>
    </w:rPr>
  </w:style>
  <w:style w:type="character" w:customStyle="1" w:styleId="27">
    <w:name w:val="批注框文本 字符"/>
    <w:basedOn w:val="14"/>
    <w:semiHidden/>
    <w:qFormat/>
    <w:uiPriority w:val="99"/>
    <w:rPr>
      <w:sz w:val="18"/>
      <w:szCs w:val="18"/>
    </w:rPr>
  </w:style>
  <w:style w:type="character" w:customStyle="1" w:styleId="28">
    <w:name w:val="日期 字符"/>
    <w:basedOn w:val="14"/>
    <w:link w:val="7"/>
    <w:semiHidden/>
    <w:qFormat/>
    <w:uiPriority w:val="99"/>
  </w:style>
  <w:style w:type="table" w:customStyle="1" w:styleId="29">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styleId="30">
    <w:name w:val="List Paragraph"/>
    <w:basedOn w:val="1"/>
    <w:qFormat/>
    <w:uiPriority w:val="34"/>
    <w:pPr>
      <w:ind w:firstLine="420" w:firstLineChars="200"/>
    </w:pPr>
  </w:style>
  <w:style w:type="character" w:customStyle="1" w:styleId="31">
    <w:name w:val="未处理的提及1"/>
    <w:basedOn w:val="14"/>
    <w:semiHidden/>
    <w:unhideWhenUsed/>
    <w:qFormat/>
    <w:uiPriority w:val="99"/>
    <w:rPr>
      <w:color w:val="605E5C"/>
      <w:shd w:val="clear" w:color="auto" w:fill="E1DFDD"/>
    </w:rPr>
  </w:style>
  <w:style w:type="paragraph" w:customStyle="1" w:styleId="32">
    <w:name w:val="列出段落1"/>
    <w:basedOn w:val="1"/>
    <w:qFormat/>
    <w:uiPriority w:val="34"/>
    <w:pPr>
      <w:ind w:firstLine="420" w:firstLineChars="200"/>
    </w:pPr>
  </w:style>
  <w:style w:type="paragraph" w:customStyle="1" w:styleId="33">
    <w:name w:val="msolistparagraph"/>
    <w:basedOn w:val="1"/>
    <w:qFormat/>
    <w:uiPriority w:val="0"/>
    <w:pPr>
      <w:ind w:firstLine="420" w:firstLineChars="200"/>
    </w:pPr>
    <w:rPr>
      <w:rFonts w:ascii="等线" w:hAnsi="等线" w:eastAsia="等线"/>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18</Pages>
  <Words>2643</Words>
  <Characters>3013</Characters>
  <Lines>28</Lines>
  <Paragraphs>7</Paragraphs>
  <TotalTime>348</TotalTime>
  <ScaleCrop>false</ScaleCrop>
  <LinksUpToDate>false</LinksUpToDate>
  <CharactersWithSpaces>3500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2024-04-27T15:33:00Z</dcterms:created>
  <dc:creator>钱 卉卉</dc:creator>
  <cp:lastModifiedBy>谁用谁干活</cp:lastModifiedBy>
  <cp:lastPrinted>2025-07-01T09:23:00Z</cp:lastPrinted>
  <dcterms:modified xsi:type="dcterms:W3CDTF">2025-07-02T08:47:55Z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2EDA19C48E674111967280D1FF145157_13</vt:lpwstr>
  </property>
  <property fmtid="{D5CDD505-2E9C-101B-9397-08002B2CF9AE}" pid="4" name="KSOTemplateDocerSaveRecord">
    <vt:lpwstr>eyJoZGlkIjoiODUwMDg5MjViYTNjMjdkMWRmZmEyYzM2MjdmN2I0OTkiLCJ1c2VySWQiOiIyNjgxNjAyOTAifQ==</vt:lpwstr>
  </property>
</Properties>
</file>