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265"/>
              </w:tabs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玉渊潭文创产品研发及展示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北京市玉渊潭公园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郭欣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13911070615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97855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0" w:name="_GoBack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97855</w:t>
            </w:r>
            <w:bookmarkEnd w:id="0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研发15-20款文创产品，包括新系列研发及现有系列增加；展会推广，包括参加各项展览、展会。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研发近30款文创产品，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包括新系列研发及现有系列增加；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参加了服贸会等各项展览、展会。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研发文创产品数量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≥15个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商品质量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≥100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文创商品经营收入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游客满意度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ECF9C51"/>
    <w:rsid w:val="354E38C8"/>
    <w:rsid w:val="37173543"/>
    <w:rsid w:val="3FF76880"/>
    <w:rsid w:val="46042959"/>
    <w:rsid w:val="619C5246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2024-05-14T00:27:36Z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22E9519D42ED493D9F5A8A8DAF52FB4B_12</vt:lpwstr>
  </property>
</Properties>
</file>