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39A" w:rsidRDefault="00D7512D">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2B139A" w:rsidRDefault="00D7512D">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（2023年度）</w:t>
      </w:r>
    </w:p>
    <w:p w:rsidR="002B139A" w:rsidRDefault="002B139A">
      <w:pPr>
        <w:spacing w:line="240" w:lineRule="exact"/>
        <w:rPr>
          <w:rFonts w:ascii="仿宋_GB2312" w:eastAsia="仿宋_GB2312" w:hAnsi="宋体"/>
          <w:sz w:val="30"/>
          <w:szCs w:val="30"/>
        </w:rPr>
      </w:pPr>
    </w:p>
    <w:tbl>
      <w:tblPr>
        <w:tblW w:w="9038" w:type="dxa"/>
        <w:jc w:val="center"/>
        <w:tblLayout w:type="fixed"/>
        <w:tblLook w:val="04A0"/>
      </w:tblPr>
      <w:tblGrid>
        <w:gridCol w:w="585"/>
        <w:gridCol w:w="975"/>
        <w:gridCol w:w="1105"/>
        <w:gridCol w:w="513"/>
        <w:gridCol w:w="1341"/>
        <w:gridCol w:w="283"/>
        <w:gridCol w:w="809"/>
        <w:gridCol w:w="888"/>
        <w:gridCol w:w="279"/>
        <w:gridCol w:w="284"/>
        <w:gridCol w:w="420"/>
        <w:gridCol w:w="143"/>
        <w:gridCol w:w="703"/>
        <w:gridCol w:w="710"/>
      </w:tblGrid>
      <w:tr w:rsidR="002B139A">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478" w:type="dxa"/>
            <w:gridSpan w:val="12"/>
            <w:tcBorders>
              <w:top w:val="single" w:sz="4" w:space="0" w:color="auto"/>
              <w:left w:val="nil"/>
              <w:bottom w:val="single" w:sz="4" w:space="0" w:color="auto"/>
              <w:right w:val="single" w:sz="4" w:space="0" w:color="auto"/>
            </w:tcBorders>
            <w:vAlign w:val="center"/>
          </w:tcPr>
          <w:p w:rsidR="002B139A" w:rsidRDefault="0069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香山</w:t>
            </w:r>
            <w:r w:rsidR="00D7512D">
              <w:rPr>
                <w:rFonts w:ascii="仿宋_GB2312" w:eastAsia="仿宋_GB2312" w:hAnsi="宋体" w:cs="宋体" w:hint="eastAsia"/>
                <w:kern w:val="0"/>
                <w:szCs w:val="21"/>
              </w:rPr>
              <w:t>传统节日文化活动</w:t>
            </w:r>
            <w:r>
              <w:rPr>
                <w:rFonts w:ascii="仿宋_GB2312" w:eastAsia="仿宋_GB2312" w:hAnsi="宋体" w:cs="宋体" w:hint="eastAsia"/>
                <w:kern w:val="0"/>
                <w:szCs w:val="21"/>
              </w:rPr>
              <w:t>策划及环境布置</w:t>
            </w:r>
          </w:p>
        </w:tc>
      </w:tr>
      <w:tr w:rsidR="002B139A" w:rsidTr="006A49B4">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51" w:type="dxa"/>
            <w:gridSpan w:val="5"/>
            <w:tcBorders>
              <w:top w:val="single" w:sz="4" w:space="0" w:color="auto"/>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北京市公园管理中心</w:t>
            </w:r>
          </w:p>
        </w:tc>
        <w:tc>
          <w:tcPr>
            <w:tcW w:w="1167" w:type="dxa"/>
            <w:gridSpan w:val="2"/>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60" w:type="dxa"/>
            <w:gridSpan w:val="5"/>
            <w:tcBorders>
              <w:top w:val="single" w:sz="4" w:space="0" w:color="auto"/>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 w:val="20"/>
                <w:szCs w:val="21"/>
              </w:rPr>
              <w:t>北京市香山公园管理</w:t>
            </w:r>
            <w:r>
              <w:rPr>
                <w:rFonts w:ascii="仿宋_GB2312" w:eastAsia="仿宋_GB2312" w:hAnsi="宋体" w:cs="宋体" w:hint="eastAsia"/>
                <w:kern w:val="0"/>
                <w:szCs w:val="21"/>
              </w:rPr>
              <w:t>处</w:t>
            </w:r>
          </w:p>
        </w:tc>
      </w:tr>
      <w:tr w:rsidR="002B139A" w:rsidTr="006A49B4">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51" w:type="dxa"/>
            <w:gridSpan w:val="5"/>
            <w:tcBorders>
              <w:top w:val="single" w:sz="4" w:space="0" w:color="auto"/>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杨鹤</w:t>
            </w:r>
          </w:p>
        </w:tc>
        <w:tc>
          <w:tcPr>
            <w:tcW w:w="1167" w:type="dxa"/>
            <w:gridSpan w:val="2"/>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60" w:type="dxa"/>
            <w:gridSpan w:val="5"/>
            <w:tcBorders>
              <w:top w:val="single" w:sz="4" w:space="0" w:color="auto"/>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62591607</w:t>
            </w:r>
          </w:p>
        </w:tc>
      </w:tr>
      <w:tr w:rsidR="002B139A" w:rsidTr="006A49B4">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618" w:type="dxa"/>
            <w:gridSpan w:val="2"/>
            <w:tcBorders>
              <w:top w:val="single" w:sz="4" w:space="0" w:color="auto"/>
              <w:left w:val="nil"/>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1341" w:type="dxa"/>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092" w:type="dxa"/>
            <w:gridSpan w:val="2"/>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67" w:type="dxa"/>
            <w:gridSpan w:val="2"/>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10" w:type="dxa"/>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2B139A" w:rsidTr="006A49B4">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1618" w:type="dxa"/>
            <w:gridSpan w:val="2"/>
            <w:tcBorders>
              <w:top w:val="single" w:sz="4" w:space="0" w:color="auto"/>
              <w:left w:val="nil"/>
              <w:bottom w:val="single" w:sz="4" w:space="0" w:color="auto"/>
              <w:right w:val="single" w:sz="4" w:space="0" w:color="auto"/>
            </w:tcBorders>
            <w:vAlign w:val="center"/>
          </w:tcPr>
          <w:p w:rsidR="002B139A" w:rsidRDefault="00D7512D">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341" w:type="dxa"/>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w:t>
            </w:r>
            <w:r w:rsidR="00693856">
              <w:rPr>
                <w:rFonts w:ascii="仿宋_GB2312" w:eastAsia="仿宋_GB2312" w:hAnsi="宋体" w:cs="宋体" w:hint="eastAsia"/>
                <w:kern w:val="0"/>
                <w:szCs w:val="21"/>
              </w:rPr>
              <w:t>.00</w:t>
            </w:r>
          </w:p>
        </w:tc>
        <w:tc>
          <w:tcPr>
            <w:tcW w:w="1092" w:type="dxa"/>
            <w:gridSpan w:val="2"/>
            <w:tcBorders>
              <w:top w:val="nil"/>
              <w:left w:val="nil"/>
              <w:bottom w:val="single" w:sz="4" w:space="0" w:color="auto"/>
              <w:right w:val="single" w:sz="4" w:space="0" w:color="auto"/>
            </w:tcBorders>
            <w:vAlign w:val="center"/>
          </w:tcPr>
          <w:p w:rsidR="002B139A" w:rsidRDefault="0069385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45.00</w:t>
            </w:r>
          </w:p>
        </w:tc>
        <w:tc>
          <w:tcPr>
            <w:tcW w:w="1167" w:type="dxa"/>
            <w:gridSpan w:val="2"/>
            <w:tcBorders>
              <w:top w:val="nil"/>
              <w:left w:val="nil"/>
              <w:bottom w:val="single" w:sz="4" w:space="0" w:color="auto"/>
              <w:right w:val="single" w:sz="4" w:space="0" w:color="auto"/>
            </w:tcBorders>
            <w:vAlign w:val="center"/>
          </w:tcPr>
          <w:p w:rsidR="002B139A" w:rsidRPr="00693856" w:rsidRDefault="00D7512D">
            <w:pPr>
              <w:widowControl/>
              <w:spacing w:line="240" w:lineRule="exact"/>
              <w:jc w:val="center"/>
              <w:rPr>
                <w:rFonts w:ascii="仿宋_GB2312" w:eastAsia="仿宋_GB2312" w:hAnsi="宋体" w:cs="宋体"/>
                <w:kern w:val="0"/>
                <w:szCs w:val="21"/>
              </w:rPr>
            </w:pPr>
            <w:r w:rsidRPr="00693856">
              <w:rPr>
                <w:rFonts w:ascii="仿宋_GB2312" w:eastAsia="仿宋_GB2312" w:hAnsi="宋体" w:cs="宋体" w:hint="eastAsia"/>
                <w:kern w:val="0"/>
                <w:szCs w:val="21"/>
              </w:rPr>
              <w:t>45</w:t>
            </w:r>
            <w:r w:rsidR="00693856" w:rsidRPr="00693856">
              <w:rPr>
                <w:rFonts w:ascii="仿宋_GB2312" w:eastAsia="仿宋_GB2312" w:hAnsi="宋体" w:cs="宋体" w:hint="eastAsia"/>
                <w:kern w:val="0"/>
                <w:szCs w:val="21"/>
              </w:rPr>
              <w:t>.00</w:t>
            </w:r>
          </w:p>
        </w:tc>
        <w:tc>
          <w:tcPr>
            <w:tcW w:w="704" w:type="dxa"/>
            <w:gridSpan w:val="2"/>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r>
      <w:tr w:rsidR="002B139A" w:rsidTr="006A49B4">
        <w:trPr>
          <w:trHeight w:hRule="exact" w:val="500"/>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1618" w:type="dxa"/>
            <w:gridSpan w:val="2"/>
            <w:tcBorders>
              <w:top w:val="single" w:sz="4" w:space="0" w:color="auto"/>
              <w:left w:val="nil"/>
              <w:bottom w:val="single" w:sz="4" w:space="0" w:color="auto"/>
              <w:right w:val="single" w:sz="4" w:space="0" w:color="auto"/>
            </w:tcBorders>
            <w:vAlign w:val="center"/>
          </w:tcPr>
          <w:p w:rsidR="002B139A" w:rsidRDefault="00D7512D">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其中：当年财</w:t>
            </w:r>
          </w:p>
          <w:p w:rsidR="002B139A" w:rsidRDefault="00D7512D">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政拨款</w:t>
            </w:r>
          </w:p>
        </w:tc>
        <w:tc>
          <w:tcPr>
            <w:tcW w:w="1341" w:type="dxa"/>
            <w:tcBorders>
              <w:top w:val="nil"/>
              <w:left w:val="nil"/>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1092" w:type="dxa"/>
            <w:gridSpan w:val="2"/>
            <w:tcBorders>
              <w:top w:val="nil"/>
              <w:left w:val="nil"/>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1167" w:type="dxa"/>
            <w:gridSpan w:val="2"/>
            <w:tcBorders>
              <w:top w:val="nil"/>
              <w:left w:val="nil"/>
              <w:bottom w:val="single" w:sz="4" w:space="0" w:color="auto"/>
              <w:right w:val="single" w:sz="4" w:space="0" w:color="auto"/>
            </w:tcBorders>
            <w:vAlign w:val="center"/>
          </w:tcPr>
          <w:p w:rsidR="002B139A" w:rsidRPr="00693856" w:rsidRDefault="002B139A">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2B139A" w:rsidTr="006A49B4">
        <w:trPr>
          <w:trHeight w:hRule="exact" w:val="54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1618" w:type="dxa"/>
            <w:gridSpan w:val="2"/>
            <w:tcBorders>
              <w:top w:val="single" w:sz="4" w:space="0" w:color="auto"/>
              <w:left w:val="nil"/>
              <w:bottom w:val="single" w:sz="4" w:space="0" w:color="auto"/>
              <w:right w:val="single" w:sz="4" w:space="0" w:color="auto"/>
            </w:tcBorders>
            <w:vAlign w:val="center"/>
          </w:tcPr>
          <w:p w:rsidR="002B139A" w:rsidRDefault="00D7512D">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      上年结</w:t>
            </w:r>
          </w:p>
          <w:p w:rsidR="002B139A" w:rsidRDefault="00D7512D">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转资金</w:t>
            </w:r>
          </w:p>
        </w:tc>
        <w:tc>
          <w:tcPr>
            <w:tcW w:w="1341" w:type="dxa"/>
            <w:tcBorders>
              <w:top w:val="nil"/>
              <w:left w:val="nil"/>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1092" w:type="dxa"/>
            <w:gridSpan w:val="2"/>
            <w:tcBorders>
              <w:top w:val="nil"/>
              <w:left w:val="nil"/>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1167" w:type="dxa"/>
            <w:gridSpan w:val="2"/>
            <w:tcBorders>
              <w:top w:val="nil"/>
              <w:left w:val="nil"/>
              <w:bottom w:val="single" w:sz="4" w:space="0" w:color="auto"/>
              <w:right w:val="single" w:sz="4" w:space="0" w:color="auto"/>
            </w:tcBorders>
            <w:vAlign w:val="center"/>
          </w:tcPr>
          <w:p w:rsidR="002B139A" w:rsidRPr="00693856" w:rsidRDefault="002B139A">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2B139A" w:rsidRDefault="002B139A">
            <w:pPr>
              <w:widowControl/>
              <w:spacing w:line="240" w:lineRule="exact"/>
              <w:jc w:val="center"/>
              <w:rPr>
                <w:rFonts w:ascii="仿宋_GB2312" w:eastAsia="仿宋_GB2312" w:hAnsi="宋体" w:cs="宋体"/>
                <w:kern w:val="0"/>
                <w:szCs w:val="21"/>
              </w:rPr>
            </w:pPr>
          </w:p>
        </w:tc>
        <w:tc>
          <w:tcPr>
            <w:tcW w:w="710" w:type="dxa"/>
            <w:tcBorders>
              <w:top w:val="nil"/>
              <w:left w:val="nil"/>
              <w:bottom w:val="single" w:sz="4" w:space="0" w:color="auto"/>
              <w:right w:val="single" w:sz="4" w:space="0" w:color="auto"/>
            </w:tcBorders>
            <w:vAlign w:val="center"/>
          </w:tcPr>
          <w:p w:rsidR="002B139A" w:rsidRDefault="00D7512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E4CAD" w:rsidTr="006A49B4">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p>
        </w:tc>
        <w:tc>
          <w:tcPr>
            <w:tcW w:w="1618" w:type="dxa"/>
            <w:gridSpan w:val="2"/>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341" w:type="dxa"/>
            <w:tcBorders>
              <w:top w:val="nil"/>
              <w:left w:val="nil"/>
              <w:bottom w:val="single" w:sz="4" w:space="0" w:color="auto"/>
              <w:right w:val="single" w:sz="4" w:space="0" w:color="auto"/>
            </w:tcBorders>
            <w:vAlign w:val="center"/>
          </w:tcPr>
          <w:p w:rsidR="00CE4CAD" w:rsidRDefault="00693856" w:rsidP="0017609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45.00</w:t>
            </w:r>
          </w:p>
        </w:tc>
        <w:tc>
          <w:tcPr>
            <w:tcW w:w="1092" w:type="dxa"/>
            <w:gridSpan w:val="2"/>
            <w:tcBorders>
              <w:top w:val="nil"/>
              <w:left w:val="nil"/>
              <w:bottom w:val="single" w:sz="4" w:space="0" w:color="auto"/>
              <w:right w:val="single" w:sz="4" w:space="0" w:color="auto"/>
            </w:tcBorders>
            <w:vAlign w:val="center"/>
          </w:tcPr>
          <w:p w:rsidR="00CE4CAD" w:rsidRDefault="00693856" w:rsidP="0017609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45.00</w:t>
            </w:r>
          </w:p>
        </w:tc>
        <w:tc>
          <w:tcPr>
            <w:tcW w:w="1167" w:type="dxa"/>
            <w:gridSpan w:val="2"/>
            <w:tcBorders>
              <w:top w:val="nil"/>
              <w:left w:val="nil"/>
              <w:bottom w:val="single" w:sz="4" w:space="0" w:color="auto"/>
              <w:right w:val="single" w:sz="4" w:space="0" w:color="auto"/>
            </w:tcBorders>
            <w:vAlign w:val="center"/>
          </w:tcPr>
          <w:p w:rsidR="00CE4CAD" w:rsidRPr="00693856" w:rsidRDefault="00CE4CAD" w:rsidP="00176097">
            <w:pPr>
              <w:widowControl/>
              <w:spacing w:line="240" w:lineRule="exact"/>
              <w:jc w:val="center"/>
              <w:rPr>
                <w:rFonts w:ascii="仿宋_GB2312" w:eastAsia="仿宋_GB2312" w:hAnsi="宋体" w:cs="宋体"/>
                <w:kern w:val="0"/>
                <w:szCs w:val="21"/>
              </w:rPr>
            </w:pPr>
            <w:r w:rsidRPr="00693856">
              <w:rPr>
                <w:rFonts w:ascii="仿宋_GB2312" w:eastAsia="仿宋_GB2312" w:hAnsi="宋体" w:cs="宋体" w:hint="eastAsia"/>
                <w:kern w:val="0"/>
                <w:szCs w:val="21"/>
              </w:rPr>
              <w:t>45</w:t>
            </w:r>
            <w:r w:rsidR="00693856" w:rsidRPr="00693856">
              <w:rPr>
                <w:rFonts w:ascii="仿宋_GB2312" w:eastAsia="仿宋_GB2312" w:hAnsi="宋体" w:cs="宋体" w:hint="eastAsia"/>
                <w:kern w:val="0"/>
                <w:szCs w:val="21"/>
              </w:rPr>
              <w:t>.00</w:t>
            </w:r>
          </w:p>
        </w:tc>
        <w:tc>
          <w:tcPr>
            <w:tcW w:w="704" w:type="dxa"/>
            <w:gridSpan w:val="2"/>
            <w:tcBorders>
              <w:top w:val="nil"/>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710" w:type="dxa"/>
            <w:tcBorders>
              <w:top w:val="nil"/>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CE4CAD" w:rsidTr="006A49B4">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26" w:type="dxa"/>
            <w:gridSpan w:val="6"/>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427" w:type="dxa"/>
            <w:gridSpan w:val="7"/>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CE4CAD" w:rsidTr="006A49B4">
        <w:trPr>
          <w:trHeight w:hRule="exact" w:val="2140"/>
          <w:jc w:val="center"/>
        </w:trPr>
        <w:tc>
          <w:tcPr>
            <w:tcW w:w="585" w:type="dxa"/>
            <w:vMerge/>
            <w:tcBorders>
              <w:top w:val="nil"/>
              <w:left w:val="single" w:sz="4" w:space="0" w:color="auto"/>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p>
        </w:tc>
        <w:tc>
          <w:tcPr>
            <w:tcW w:w="5026" w:type="dxa"/>
            <w:gridSpan w:val="6"/>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ind w:firstLineChars="200" w:firstLine="420"/>
              <w:jc w:val="left"/>
              <w:rPr>
                <w:rFonts w:ascii="仿宋_GB2312" w:eastAsia="仿宋_GB2312" w:hAnsi="宋体" w:cs="宋体"/>
                <w:kern w:val="0"/>
                <w:szCs w:val="21"/>
              </w:rPr>
            </w:pPr>
            <w:r w:rsidRPr="00CE4CAD">
              <w:rPr>
                <w:rFonts w:ascii="仿宋_GB2312" w:eastAsia="仿宋_GB2312" w:hAnsi="宋体" w:cs="宋体" w:hint="eastAsia"/>
                <w:kern w:val="0"/>
                <w:szCs w:val="21"/>
              </w:rPr>
              <w:t>根据市委宣传部对中华传统活动进行统一活动策划和布置的要求，按照北京市公园管理中心传统节日文化活动策划及环境布置的相关工作要求，香山公园对春节、元宵节、清明节、端午节、七夕节、中秋节、重阳节等7个传统文化节日进行整体活动策划，通过环境布置及组织互动活动实施，实现中华优秀传统文化的传承和发展。</w:t>
            </w:r>
          </w:p>
        </w:tc>
        <w:tc>
          <w:tcPr>
            <w:tcW w:w="3427" w:type="dxa"/>
            <w:gridSpan w:val="7"/>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顺利完成7个传统节日的活动策划实施。期间共开展各类文化活动16场，线上活动浏览量达3020万人次，线下活动参与人数达10万余人。全年共摆放道旗360组，拍照板24套，活动用材料210套。</w:t>
            </w:r>
          </w:p>
          <w:p w:rsidR="00CE4CAD" w:rsidRDefault="00CE4CAD">
            <w:pPr>
              <w:widowControl/>
              <w:spacing w:line="240" w:lineRule="exact"/>
              <w:ind w:firstLineChars="200" w:firstLine="420"/>
              <w:jc w:val="left"/>
              <w:rPr>
                <w:rFonts w:ascii="仿宋_GB2312" w:eastAsia="仿宋_GB2312" w:hAnsi="宋体" w:cs="宋体"/>
                <w:kern w:val="0"/>
                <w:szCs w:val="21"/>
              </w:rPr>
            </w:pPr>
          </w:p>
        </w:tc>
      </w:tr>
      <w:tr w:rsidR="00CE4CAD" w:rsidTr="006A49B4">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09" w:type="dxa"/>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88" w:type="dxa"/>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63" w:type="dxa"/>
            <w:gridSpan w:val="2"/>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413" w:type="dxa"/>
            <w:gridSpan w:val="2"/>
            <w:tcBorders>
              <w:top w:val="single" w:sz="4" w:space="0" w:color="auto"/>
              <w:left w:val="nil"/>
              <w:bottom w:val="single" w:sz="4" w:space="0" w:color="auto"/>
              <w:right w:val="single" w:sz="4" w:space="0" w:color="auto"/>
            </w:tcBorders>
            <w:vAlign w:val="center"/>
          </w:tcPr>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rsidR="00CE4CAD" w:rsidRDefault="00CE4CA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6A49B4" w:rsidTr="006A49B4">
        <w:trPr>
          <w:trHeight w:hRule="exact" w:val="45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购买道旗</w:t>
            </w:r>
          </w:p>
        </w:tc>
        <w:tc>
          <w:tcPr>
            <w:tcW w:w="809"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360套</w:t>
            </w:r>
          </w:p>
        </w:tc>
        <w:tc>
          <w:tcPr>
            <w:tcW w:w="888"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360套</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rsidP="0017609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r>
      <w:tr w:rsidR="006A49B4" w:rsidTr="006A49B4">
        <w:trPr>
          <w:trHeight w:hRule="exact" w:val="42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活动</w:t>
            </w:r>
            <w:r w:rsidR="00693856">
              <w:rPr>
                <w:rFonts w:ascii="仿宋_GB2312" w:eastAsia="仿宋_GB2312" w:hAnsi="宋体" w:cs="宋体" w:hint="eastAsia"/>
                <w:color w:val="000000"/>
                <w:kern w:val="0"/>
                <w:szCs w:val="21"/>
              </w:rPr>
              <w:t>举办场次</w:t>
            </w:r>
          </w:p>
        </w:tc>
        <w:tc>
          <w:tcPr>
            <w:tcW w:w="809"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7场</w:t>
            </w:r>
          </w:p>
        </w:tc>
        <w:tc>
          <w:tcPr>
            <w:tcW w:w="888"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16场</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rsidP="0017609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r>
      <w:tr w:rsidR="006A49B4" w:rsidTr="006A49B4">
        <w:trPr>
          <w:trHeight w:hRule="exact" w:val="42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制作活动用材料</w:t>
            </w:r>
          </w:p>
        </w:tc>
        <w:tc>
          <w:tcPr>
            <w:tcW w:w="809"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210套</w:t>
            </w:r>
          </w:p>
        </w:tc>
        <w:tc>
          <w:tcPr>
            <w:tcW w:w="888"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210套</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rsidP="0017609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r>
      <w:tr w:rsidR="006A49B4" w:rsidTr="006A49B4">
        <w:trPr>
          <w:trHeight w:hRule="exact" w:val="421"/>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975" w:type="dxa"/>
            <w:vMerge/>
            <w:tcBorders>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1105" w:type="dxa"/>
            <w:vMerge/>
            <w:tcBorders>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采购拍照板</w:t>
            </w:r>
          </w:p>
        </w:tc>
        <w:tc>
          <w:tcPr>
            <w:tcW w:w="809"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24套</w:t>
            </w:r>
          </w:p>
        </w:tc>
        <w:tc>
          <w:tcPr>
            <w:tcW w:w="888"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24套</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rsidP="0017609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r>
      <w:tr w:rsidR="006A49B4" w:rsidTr="006A49B4">
        <w:trPr>
          <w:trHeight w:hRule="exact" w:val="599"/>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sidRPr="006A49B4">
              <w:rPr>
                <w:rFonts w:ascii="仿宋_GB2312" w:eastAsia="仿宋_GB2312" w:hAnsi="宋体" w:cs="宋体" w:hint="eastAsia"/>
                <w:kern w:val="0"/>
                <w:szCs w:val="21"/>
              </w:rPr>
              <w:t>成本指标</w:t>
            </w:r>
          </w:p>
        </w:tc>
        <w:tc>
          <w:tcPr>
            <w:tcW w:w="1105" w:type="dxa"/>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sidRPr="006A49B4">
              <w:rPr>
                <w:rFonts w:ascii="仿宋_GB2312" w:eastAsia="仿宋_GB2312" w:hAnsi="宋体" w:cs="宋体" w:hint="eastAsia"/>
                <w:kern w:val="0"/>
                <w:szCs w:val="21"/>
              </w:rPr>
              <w:t>经济成本指标</w:t>
            </w:r>
          </w:p>
        </w:tc>
        <w:tc>
          <w:tcPr>
            <w:tcW w:w="2137" w:type="dxa"/>
            <w:gridSpan w:val="3"/>
            <w:tcBorders>
              <w:top w:val="single" w:sz="4" w:space="0" w:color="auto"/>
              <w:left w:val="nil"/>
              <w:right w:val="single" w:sz="4" w:space="0" w:color="auto"/>
            </w:tcBorders>
            <w:vAlign w:val="center"/>
          </w:tcPr>
          <w:p w:rsidR="006A49B4" w:rsidRDefault="006A49B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项目成本</w:t>
            </w:r>
          </w:p>
        </w:tc>
        <w:tc>
          <w:tcPr>
            <w:tcW w:w="809" w:type="dxa"/>
            <w:tcBorders>
              <w:top w:val="single" w:sz="4" w:space="0" w:color="auto"/>
              <w:left w:val="nil"/>
              <w:right w:val="single" w:sz="4" w:space="0" w:color="auto"/>
            </w:tcBorders>
            <w:vAlign w:val="center"/>
          </w:tcPr>
          <w:p w:rsidR="006A49B4" w:rsidRDefault="006A49B4">
            <w:pPr>
              <w:widowControl/>
              <w:spacing w:line="240" w:lineRule="exact"/>
              <w:jc w:val="center"/>
              <w:rPr>
                <w:rFonts w:ascii="仿宋_GB2312" w:eastAsia="仿宋" w:hAnsi="宋体" w:cs="宋体"/>
                <w:kern w:val="0"/>
                <w:szCs w:val="21"/>
              </w:rPr>
            </w:pPr>
            <w:r>
              <w:rPr>
                <w:rFonts w:ascii="仿宋" w:eastAsia="仿宋" w:hAnsi="仿宋" w:cs="仿宋" w:hint="eastAsia"/>
                <w:kern w:val="0"/>
                <w:szCs w:val="21"/>
              </w:rPr>
              <w:t>≤45万元</w:t>
            </w:r>
          </w:p>
        </w:tc>
        <w:tc>
          <w:tcPr>
            <w:tcW w:w="888" w:type="dxa"/>
            <w:tcBorders>
              <w:top w:val="single" w:sz="4" w:space="0" w:color="auto"/>
              <w:left w:val="nil"/>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45万元</w:t>
            </w:r>
          </w:p>
        </w:tc>
        <w:tc>
          <w:tcPr>
            <w:tcW w:w="563" w:type="dxa"/>
            <w:gridSpan w:val="2"/>
            <w:tcBorders>
              <w:top w:val="single" w:sz="4" w:space="0" w:color="auto"/>
              <w:left w:val="nil"/>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right w:val="single" w:sz="4" w:space="0" w:color="auto"/>
            </w:tcBorders>
            <w:vAlign w:val="center"/>
          </w:tcPr>
          <w:p w:rsidR="006A49B4" w:rsidRDefault="006A49B4" w:rsidP="0017609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left"/>
              <w:rPr>
                <w:rFonts w:ascii="仿宋_GB2312" w:eastAsia="仿宋_GB2312" w:hAnsi="宋体" w:cs="宋体"/>
                <w:kern w:val="0"/>
                <w:szCs w:val="21"/>
              </w:rPr>
            </w:pPr>
          </w:p>
        </w:tc>
      </w:tr>
      <w:tr w:rsidR="006A49B4" w:rsidTr="006A49B4">
        <w:trPr>
          <w:trHeight w:hRule="exact" w:val="772"/>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香山公园媒体的关注度和社会影响</w:t>
            </w:r>
          </w:p>
        </w:tc>
        <w:tc>
          <w:tcPr>
            <w:tcW w:w="809"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提升</w:t>
            </w:r>
          </w:p>
        </w:tc>
        <w:tc>
          <w:tcPr>
            <w:tcW w:w="888"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提升</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rsidP="0017609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w:t>
            </w:r>
          </w:p>
        </w:tc>
        <w:tc>
          <w:tcPr>
            <w:tcW w:w="141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r>
      <w:tr w:rsidR="006A49B4" w:rsidTr="006A49B4">
        <w:trPr>
          <w:trHeight w:hRule="exact" w:val="705"/>
          <w:jc w:val="center"/>
        </w:trPr>
        <w:tc>
          <w:tcPr>
            <w:tcW w:w="585" w:type="dxa"/>
            <w:vMerge/>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服务对象满意度标</w:t>
            </w:r>
          </w:p>
        </w:tc>
        <w:tc>
          <w:tcPr>
            <w:tcW w:w="2137" w:type="dxa"/>
            <w:gridSpan w:val="3"/>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游客满意度</w:t>
            </w:r>
          </w:p>
        </w:tc>
        <w:tc>
          <w:tcPr>
            <w:tcW w:w="809"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888" w:type="dxa"/>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563" w:type="dxa"/>
            <w:gridSpan w:val="2"/>
            <w:tcBorders>
              <w:top w:val="single" w:sz="4" w:space="0" w:color="auto"/>
              <w:left w:val="nil"/>
              <w:bottom w:val="single" w:sz="4" w:space="0" w:color="auto"/>
              <w:right w:val="single" w:sz="4" w:space="0" w:color="auto"/>
            </w:tcBorders>
            <w:vAlign w:val="center"/>
          </w:tcPr>
          <w:p w:rsidR="006A49B4" w:rsidRDefault="006A49B4" w:rsidP="0017609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41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r>
      <w:tr w:rsidR="006A49B4">
        <w:trPr>
          <w:trHeight w:hRule="exact" w:val="688"/>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63" w:type="dxa"/>
            <w:gridSpan w:val="2"/>
            <w:tcBorders>
              <w:top w:val="single" w:sz="4" w:space="0" w:color="auto"/>
              <w:left w:val="nil"/>
              <w:bottom w:val="single" w:sz="4" w:space="0" w:color="auto"/>
              <w:right w:val="single" w:sz="4" w:space="0" w:color="auto"/>
            </w:tcBorders>
            <w:vAlign w:val="center"/>
          </w:tcPr>
          <w:p w:rsidR="006A49B4" w:rsidRDefault="00C53E5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563" w:type="dxa"/>
            <w:gridSpan w:val="2"/>
            <w:tcBorders>
              <w:top w:val="single" w:sz="4" w:space="0" w:color="auto"/>
              <w:left w:val="nil"/>
              <w:bottom w:val="single" w:sz="4" w:space="0" w:color="auto"/>
              <w:right w:val="single" w:sz="4" w:space="0" w:color="auto"/>
            </w:tcBorders>
            <w:vAlign w:val="center"/>
          </w:tcPr>
          <w:p w:rsidR="006A49B4" w:rsidRDefault="00C53E58">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1413" w:type="dxa"/>
            <w:gridSpan w:val="2"/>
            <w:tcBorders>
              <w:top w:val="single" w:sz="4" w:space="0" w:color="auto"/>
              <w:left w:val="nil"/>
              <w:bottom w:val="single" w:sz="4" w:space="0" w:color="auto"/>
              <w:right w:val="single" w:sz="4" w:space="0" w:color="auto"/>
            </w:tcBorders>
            <w:vAlign w:val="center"/>
          </w:tcPr>
          <w:p w:rsidR="006A49B4" w:rsidRDefault="006A49B4">
            <w:pPr>
              <w:widowControl/>
              <w:spacing w:line="240" w:lineRule="exact"/>
              <w:jc w:val="center"/>
              <w:rPr>
                <w:rFonts w:ascii="仿宋_GB2312" w:eastAsia="仿宋_GB2312" w:hAnsi="宋体" w:cs="宋体"/>
                <w:kern w:val="0"/>
                <w:szCs w:val="21"/>
              </w:rPr>
            </w:pPr>
          </w:p>
        </w:tc>
      </w:tr>
    </w:tbl>
    <w:p w:rsidR="006A49B4" w:rsidRDefault="006A49B4">
      <w:pPr>
        <w:spacing w:line="560" w:lineRule="exact"/>
        <w:rPr>
          <w:rFonts w:ascii="仿宋_GB2312" w:eastAsia="仿宋_GB2312"/>
          <w:sz w:val="28"/>
          <w:szCs w:val="28"/>
        </w:rPr>
      </w:pPr>
    </w:p>
    <w:p w:rsidR="006A49B4" w:rsidRDefault="006A49B4">
      <w:pPr>
        <w:spacing w:line="560" w:lineRule="exact"/>
        <w:rPr>
          <w:rFonts w:ascii="仿宋_GB2312" w:eastAsia="仿宋_GB2312"/>
          <w:sz w:val="28"/>
          <w:szCs w:val="28"/>
        </w:rPr>
      </w:pPr>
    </w:p>
    <w:p w:rsidR="002B139A" w:rsidRDefault="002B139A">
      <w:bookmarkStart w:id="0" w:name="_GoBack"/>
      <w:bookmarkEnd w:id="0"/>
    </w:p>
    <w:sectPr w:rsidR="002B139A" w:rsidSect="002B139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CAD" w:rsidRDefault="00CE4CAD" w:rsidP="00CE4CAD">
      <w:r>
        <w:separator/>
      </w:r>
    </w:p>
  </w:endnote>
  <w:endnote w:type="continuationSeparator" w:id="0">
    <w:p w:rsidR="00CE4CAD" w:rsidRDefault="00CE4CAD" w:rsidP="00CE4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CAD" w:rsidRDefault="00CE4CAD" w:rsidP="00CE4CAD">
      <w:r>
        <w:separator/>
      </w:r>
    </w:p>
  </w:footnote>
  <w:footnote w:type="continuationSeparator" w:id="0">
    <w:p w:rsidR="00CE4CAD" w:rsidRDefault="00CE4CAD" w:rsidP="00CE4CA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WY3NGU4ZjM4Y2I4ZmViNTBiNDBkMGY2YzA0YjFjYjgifQ=="/>
  </w:docVars>
  <w:rsids>
    <w:rsidRoot w:val="002B139A"/>
    <w:rsid w:val="002B139A"/>
    <w:rsid w:val="00693856"/>
    <w:rsid w:val="006A49B4"/>
    <w:rsid w:val="006F0B6E"/>
    <w:rsid w:val="00BA55AF"/>
    <w:rsid w:val="00C53E58"/>
    <w:rsid w:val="00CE4CAD"/>
    <w:rsid w:val="00D7512D"/>
    <w:rsid w:val="10AD0744"/>
    <w:rsid w:val="702E11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0" w:unhideWhenUsed="0" w:qFormat="1"/>
    <w:lsdException w:name="Body Text First Indent 2" w:semiHidden="0" w:uiPriority="0" w:unhideWhenUsed="0"/>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39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B139A"/>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rsid w:val="002B139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5">
    <w:name w:val="Subtitle"/>
    <w:basedOn w:val="a"/>
    <w:next w:val="a"/>
    <w:qFormat/>
    <w:rsid w:val="002B139A"/>
    <w:pPr>
      <w:spacing w:line="560" w:lineRule="exact"/>
      <w:outlineLvl w:val="1"/>
    </w:pPr>
    <w:rPr>
      <w:rFonts w:hAnsi="仿宋_GB2312" w:cs="仿宋_GB2312"/>
      <w:kern w:val="28"/>
    </w:rPr>
  </w:style>
  <w:style w:type="paragraph" w:styleId="2">
    <w:name w:val="Body Text First Indent 2"/>
    <w:basedOn w:val="a"/>
    <w:rsid w:val="002B139A"/>
    <w:pPr>
      <w:spacing w:after="120"/>
      <w:ind w:leftChars="200" w:left="420" w:firstLineChars="200" w:firstLine="420"/>
    </w:pPr>
    <w:rPr>
      <w:rFonts w:ascii="Calibri" w:hAnsi="Calibri"/>
      <w:szCs w:val="22"/>
    </w:rPr>
  </w:style>
  <w:style w:type="character" w:customStyle="1" w:styleId="Char0">
    <w:name w:val="页眉 Char"/>
    <w:basedOn w:val="a0"/>
    <w:link w:val="a4"/>
    <w:uiPriority w:val="99"/>
    <w:semiHidden/>
    <w:qFormat/>
    <w:rsid w:val="002B139A"/>
    <w:rPr>
      <w:sz w:val="18"/>
      <w:szCs w:val="18"/>
    </w:rPr>
  </w:style>
  <w:style w:type="character" w:customStyle="1" w:styleId="Char">
    <w:name w:val="页脚 Char"/>
    <w:basedOn w:val="a0"/>
    <w:link w:val="a3"/>
    <w:uiPriority w:val="99"/>
    <w:semiHidden/>
    <w:qFormat/>
    <w:rsid w:val="002B139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127</Words>
  <Characters>729</Characters>
  <Application>Microsoft Office Word</Application>
  <DocSecurity>0</DocSecurity>
  <Lines>6</Lines>
  <Paragraphs>1</Paragraphs>
  <ScaleCrop>false</ScaleCrop>
  <Company/>
  <LinksUpToDate>false</LinksUpToDate>
  <CharactersWithSpaces>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Administrator</cp:lastModifiedBy>
  <cp:revision>13</cp:revision>
  <dcterms:created xsi:type="dcterms:W3CDTF">2023-04-24T10:06:00Z</dcterms:created>
  <dcterms:modified xsi:type="dcterms:W3CDTF">2024-04-23T05:30:00Z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9A66477291FF413BBC9AFD950E91C589_13</vt:lpwstr>
  </property>
</Properties>
</file>